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82" w:rsidRPr="00A06882" w:rsidRDefault="00A06882" w:rsidP="00CC36F2">
      <w:pPr>
        <w:shd w:val="clear" w:color="auto" w:fill="F1F6FB"/>
        <w:spacing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var(--font-regular)" w:eastAsia="Times New Roman" w:hAnsi="var(--font-regular)" w:cs="Arial"/>
          <w:b/>
          <w:bCs/>
          <w:sz w:val="27"/>
          <w:szCs w:val="27"/>
          <w:lang w:eastAsia="ru-RU"/>
        </w:rPr>
        <w:t>Горячая линия по вопросам документационной нагрузки учителей</w: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Министерство образования и науки Республики Дагестан открыло горячую линию по вопросам документационной нагрузки учителей, куда педагоги могут обратиться в случае нарушения их прав.</w: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В соответствии с внесенными изменениями в Федеральный закон «Об образовании в Российской Федерации» от 29.12.2022 № 273-ФЗ приказом </w:t>
      </w:r>
      <w:proofErr w:type="spell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>Минпросвещения</w:t>
      </w:r>
      <w:proofErr w:type="spell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 России от 21.07.2022 № 582 утвержден перечень документации, необходимой для заполнения педагогами при реализации основных общеобразовательных программ:</w: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1) рабочая программа учебного предмета, учебного курса (в том числе внеурочной деятельности), учебного модуля;</w: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2) журнал учета успеваемости;</w: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3) журнал внеурочной деятельности (для педагогических работников, осуществляющих внеурочную деятельность);</w: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4) план воспитательной работы (для педагогических работников, осуществляющих функции классного руководителя);</w: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5) характеристика на </w:t>
      </w:r>
      <w:proofErr w:type="gram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>обучающегося</w:t>
      </w:r>
      <w:proofErr w:type="gram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 (по запросу).</w: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Ведение остальной документации в школах должно быть возложено на иных административных работников. Введение дополнительного перечня документации для заполнения учителем возможно на уровне региона только по согласованию </w:t>
      </w:r>
      <w:proofErr w:type="spell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>Минпросвещения</w:t>
      </w:r>
      <w:proofErr w:type="spell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 России.</w: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В случаях несоблюдения введенных ограничений педагоги могут направить обращения на электронную почту горячей линии: </w:t>
      </w:r>
      <w:hyperlink r:id="rId5" w:history="1">
        <w:r w:rsidRPr="00A06882">
          <w:rPr>
            <w:rFonts w:ascii="var(--font-regular)" w:eastAsia="Times New Roman" w:hAnsi="var(--font-regular)" w:cs="Arial"/>
            <w:b/>
            <w:bCs/>
            <w:color w:val="0000FF"/>
            <w:sz w:val="27"/>
            <w:u w:val="single"/>
            <w:lang w:eastAsia="ru-RU"/>
          </w:rPr>
          <w:t>stop_nagruzka@dagminobr.ru </w:t>
        </w:r>
      </w:hyperlink>
      <w:r w:rsidRPr="00A06882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При этом, пожалуйста, указывайте ваш район (город), школу и удобный способ обратной связи. Все поступившие обращения будут рассмотрены Министерством образования и науки Республики Дагестан.</w: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A06882" w:rsidRPr="00A06882" w:rsidRDefault="008744FE" w:rsidP="00CC3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F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В соответствии с Федеральным законом от 14.07.2022 № 298-ФЗ «О внесении изменений в Федеральный закон «Об образовании в Российской Федерации», а также письмом </w:t>
      </w:r>
      <w:proofErr w:type="spell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>Минобрнауки</w:t>
      </w:r>
      <w:proofErr w:type="spell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 РД о снижении бюрократической нагрузки от 13.09.2022 № 06-12454/06-08/22 сообщаем, что в целях снижения бюрократической нагрузки на образовательные организации информация о мероприятиях, рекомендуемых для участия </w:t>
      </w:r>
      <w:r w:rsidRPr="00A06882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педагогов, учащихся и их родителей, будет размещаться в качестве анонсов в</w:t>
      </w:r>
      <w:proofErr w:type="gram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gram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>разделе</w:t>
      </w:r>
      <w:proofErr w:type="gram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> </w:t>
      </w:r>
      <w:hyperlink r:id="rId6" w:history="1">
        <w:r w:rsidRPr="00A06882">
          <w:rPr>
            <w:rFonts w:ascii="var(--font-regular)" w:eastAsia="Times New Roman" w:hAnsi="var(--font-regular)" w:cs="Arial"/>
            <w:color w:val="0000FF"/>
            <w:sz w:val="27"/>
            <w:u w:val="single"/>
            <w:lang w:eastAsia="ru-RU"/>
          </w:rPr>
          <w:t>«Анонсы»</w:t>
        </w:r>
      </w:hyperlink>
      <w:r w:rsidRPr="00A06882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A06882" w:rsidRPr="00A06882" w:rsidRDefault="008744FE" w:rsidP="00CC3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F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A06882" w:rsidRPr="00A06882" w:rsidRDefault="008744FE" w:rsidP="00CC36F2">
      <w:pPr>
        <w:shd w:val="clear" w:color="auto" w:fill="F1F6F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hyperlink r:id="rId7" w:history="1">
        <w:r w:rsidR="00A06882" w:rsidRPr="00A06882">
          <w:rPr>
            <w:rFonts w:ascii="var(--font-regular)" w:eastAsia="Times New Roman" w:hAnsi="var(--font-regular)" w:cs="Arial"/>
            <w:b/>
            <w:bCs/>
            <w:color w:val="0000FF"/>
            <w:sz w:val="27"/>
            <w:u w:val="single"/>
            <w:lang w:eastAsia="ru-RU"/>
          </w:rPr>
          <w:t>О снижении документарной нагрузки на учителей (видеоролик)</w:t>
        </w:r>
      </w:hyperlink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0688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Документы</w:t>
      </w:r>
    </w:p>
    <w:p w:rsidR="00A06882" w:rsidRPr="00A06882" w:rsidRDefault="008744FE" w:rsidP="00CC36F2">
      <w:pPr>
        <w:numPr>
          <w:ilvl w:val="0"/>
          <w:numId w:val="1"/>
        </w:numPr>
        <w:shd w:val="clear" w:color="auto" w:fill="F1F6FB"/>
        <w:spacing w:before="100" w:beforeAutospacing="1" w:after="100" w:afterAutospacing="1" w:line="240" w:lineRule="auto"/>
        <w:ind w:left="0"/>
        <w:rPr>
          <w:rFonts w:ascii="var(--font-regular)" w:eastAsia="Times New Roman" w:hAnsi="var(--font-regular)" w:cs="Times New Roman"/>
          <w:color w:val="0000FF"/>
          <w:sz w:val="27"/>
          <w:szCs w:val="27"/>
          <w:lang w:eastAsia="ru-RU"/>
        </w:rPr>
      </w:pP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begin"/>
      </w:r>
      <w:r w:rsidR="00A06882"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instrText xml:space="preserve"> HYPERLINK "https://dagminobr.ru/activity/9016" </w:instrTex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separate"/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 xml:space="preserve">Письмо </w:t>
      </w:r>
      <w:proofErr w:type="spellStart"/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>Минобрнауки</w:t>
      </w:r>
      <w:proofErr w:type="spellEnd"/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 xml:space="preserve"> РД от 13 сентября 2022г. № 06-12454/06-08/22 "О снижении бюрократической нагрузки"</w:t>
      </w:r>
      <w:r w:rsidR="008744FE"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end"/>
      </w:r>
      <w:hyperlink r:id="rId8" w:history="1"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Скачать (</w:t>
        </w:r>
        <w:proofErr w:type="spellStart"/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pdf</w:t>
        </w:r>
        <w:proofErr w:type="spellEnd"/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, 676КБ)</w:t>
        </w:r>
      </w:hyperlink>
    </w:p>
    <w:p w:rsidR="00A06882" w:rsidRPr="00A06882" w:rsidRDefault="008744FE" w:rsidP="00CC36F2">
      <w:pPr>
        <w:numPr>
          <w:ilvl w:val="0"/>
          <w:numId w:val="1"/>
        </w:numPr>
        <w:shd w:val="clear" w:color="auto" w:fill="F1F6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begin"/>
      </w:r>
      <w:r w:rsidR="00A06882"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instrText xml:space="preserve"> HYPERLINK "https://dagminobr.ru/activity/9016" </w:instrTex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separate"/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>Приказ №05-02-1041/22 от 25 октября 2022г. "О документационной нагрузке педагогов общеобразовательных организаций"</w:t>
      </w:r>
      <w:r w:rsidR="008744FE"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end"/>
      </w:r>
    </w:p>
    <w:p w:rsidR="00A06882" w:rsidRPr="00A06882" w:rsidRDefault="008744FE" w:rsidP="00CC36F2">
      <w:pPr>
        <w:numPr>
          <w:ilvl w:val="0"/>
          <w:numId w:val="1"/>
        </w:numPr>
        <w:shd w:val="clear" w:color="auto" w:fill="F1F6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begin"/>
      </w:r>
      <w:r w:rsidR="00A06882"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instrText xml:space="preserve"> HYPERLINK "https://dagminobr.ru/activity/9016" </w:instrTex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separate"/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 xml:space="preserve">Письмо </w:t>
      </w:r>
      <w:proofErr w:type="spellStart"/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>Минобрнауки</w:t>
      </w:r>
      <w:proofErr w:type="spellEnd"/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 xml:space="preserve"> РД от 13 сентября 2022г. № 06-12454/06-08/22 "О снижении бюрократической нагрузки"</w:t>
      </w:r>
      <w:r w:rsidR="008744FE"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end"/>
      </w:r>
      <w:hyperlink r:id="rId9" w:history="1"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Скачать (</w:t>
        </w:r>
        <w:proofErr w:type="spellStart"/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pdf</w:t>
        </w:r>
        <w:proofErr w:type="spellEnd"/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, 676КБ)</w:t>
        </w:r>
      </w:hyperlink>
    </w:p>
    <w:p w:rsidR="00A06882" w:rsidRPr="00A06882" w:rsidRDefault="008744FE" w:rsidP="00CC36F2">
      <w:pPr>
        <w:numPr>
          <w:ilvl w:val="0"/>
          <w:numId w:val="1"/>
        </w:numPr>
        <w:shd w:val="clear" w:color="auto" w:fill="F1F6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begin"/>
      </w:r>
      <w:r w:rsidR="00A06882"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instrText xml:space="preserve"> HYPERLINK "https://dagminobr.ru/activity/9016" </w:instrTex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separate"/>
      </w:r>
    </w:p>
    <w:p w:rsidR="00A06882" w:rsidRPr="00A06882" w:rsidRDefault="00A06882" w:rsidP="00CC36F2">
      <w:pPr>
        <w:shd w:val="clear" w:color="auto" w:fill="F1F6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>Федеральный закон от 14.07.2022 № 298-ФЗ "О внесении изменений в Федеральный закон "Об образовании в Российской Федерации"</w:t>
      </w:r>
      <w:r w:rsidR="008744FE"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end"/>
      </w:r>
      <w:hyperlink r:id="rId10" w:history="1"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Скачать (</w:t>
        </w:r>
        <w:proofErr w:type="spellStart"/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pdf</w:t>
        </w:r>
        <w:proofErr w:type="spellEnd"/>
      </w:hyperlink>
      <w:proofErr w:type="gramEnd"/>
    </w:p>
    <w:p w:rsidR="00CC36F2" w:rsidRDefault="00CC36F2"/>
    <w:p w:rsidR="00CC36F2" w:rsidRPr="00CC36F2" w:rsidRDefault="00CC36F2" w:rsidP="00CC36F2"/>
    <w:p w:rsidR="00CC36F2" w:rsidRPr="00CC36F2" w:rsidRDefault="00CC36F2" w:rsidP="00CC36F2"/>
    <w:p w:rsidR="00CC36F2" w:rsidRPr="00CC36F2" w:rsidRDefault="00CC36F2" w:rsidP="00CC36F2"/>
    <w:p w:rsidR="00CC36F2" w:rsidRPr="00CC36F2" w:rsidRDefault="00CC36F2" w:rsidP="00CC36F2"/>
    <w:p w:rsidR="00CC36F2" w:rsidRPr="00CC36F2" w:rsidRDefault="00CC36F2" w:rsidP="00CC36F2"/>
    <w:p w:rsidR="00AA5018" w:rsidRPr="00CC36F2" w:rsidRDefault="00AA5018" w:rsidP="00CC36F2">
      <w:pPr>
        <w:jc w:val="center"/>
      </w:pPr>
    </w:p>
    <w:sectPr w:rsidR="00AA5018" w:rsidRPr="00CC36F2" w:rsidSect="00AA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F81"/>
    <w:multiLevelType w:val="multilevel"/>
    <w:tmpl w:val="5D3A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6882"/>
    <w:rsid w:val="008744FE"/>
    <w:rsid w:val="00A06882"/>
    <w:rsid w:val="00AA5018"/>
    <w:rsid w:val="00CC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18"/>
  </w:style>
  <w:style w:type="paragraph" w:styleId="2">
    <w:name w:val="heading 2"/>
    <w:basedOn w:val="a"/>
    <w:link w:val="20"/>
    <w:uiPriority w:val="9"/>
    <w:qFormat/>
    <w:rsid w:val="00A06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688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068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umenttitle">
    <w:name w:val="document__title"/>
    <w:basedOn w:val="a0"/>
    <w:rsid w:val="00A06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minobr.ru/files/parsed/kKrXGnanAqoJbDPPA4M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837e2b510ee2cf385e5f7d3b5228574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minobr.ru/activity/9015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op_nagruzka@dagminobr.ru%C2%A0" TargetMode="External"/><Relationship Id="rId10" Type="http://schemas.openxmlformats.org/officeDocument/2006/relationships/hyperlink" Target="https://dagminobr.ru/files/Lw27WA2OODV4FjxhdqZTlewpT3M3LO6NAZYPrGa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gminobr.ru/files/dlh85qG0prfxfIEFshze2UUoE9UwhcqX80rqyk8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2</cp:revision>
  <dcterms:created xsi:type="dcterms:W3CDTF">2023-05-04T13:49:00Z</dcterms:created>
  <dcterms:modified xsi:type="dcterms:W3CDTF">2023-05-11T11:26:00Z</dcterms:modified>
</cp:coreProperties>
</file>