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2B" w:rsidRDefault="00B15339" w:rsidP="0078252B">
      <w:pPr>
        <w:spacing w:after="212" w:line="268" w:lineRule="auto"/>
        <w:ind w:left="10" w:right="0" w:hanging="10"/>
        <w:jc w:val="left"/>
        <w:rPr>
          <w:szCs w:val="28"/>
        </w:rPr>
      </w:pPr>
      <w:r w:rsidRPr="00B15339">
        <w:rPr>
          <w:noProof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214685</wp:posOffset>
            </wp:positionV>
            <wp:extent cx="7529885" cy="1045596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3" cy="10456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52B" w:rsidRDefault="0078252B" w:rsidP="00B15339">
      <w:pPr>
        <w:spacing w:after="0" w:line="240" w:lineRule="auto"/>
        <w:ind w:left="11" w:right="112" w:firstLine="62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78252B" w:rsidRDefault="0078252B" w:rsidP="0078252B">
      <w:pPr>
        <w:spacing w:after="212" w:line="268" w:lineRule="auto"/>
        <w:ind w:left="10" w:right="0" w:hanging="10"/>
        <w:jc w:val="left"/>
        <w:rPr>
          <w:sz w:val="24"/>
          <w:szCs w:val="24"/>
        </w:rPr>
      </w:pPr>
    </w:p>
    <w:p w:rsidR="0078252B" w:rsidRDefault="0078252B" w:rsidP="0078252B">
      <w:pPr>
        <w:spacing w:after="212" w:line="268" w:lineRule="auto"/>
        <w:ind w:left="10" w:right="0" w:hanging="10"/>
        <w:jc w:val="left"/>
        <w:rPr>
          <w:szCs w:val="28"/>
        </w:rPr>
      </w:pPr>
    </w:p>
    <w:p w:rsidR="0078252B" w:rsidRDefault="0078252B" w:rsidP="0078252B">
      <w:pPr>
        <w:spacing w:after="212" w:line="268" w:lineRule="auto"/>
        <w:ind w:left="10" w:right="0" w:hanging="10"/>
        <w:jc w:val="left"/>
        <w:rPr>
          <w:szCs w:val="28"/>
        </w:rPr>
      </w:pPr>
    </w:p>
    <w:p w:rsidR="0078252B" w:rsidRDefault="0078252B" w:rsidP="0078252B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0" w:right="230" w:firstLine="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widowControl w:val="0"/>
        <w:autoSpaceDE w:val="0"/>
        <w:autoSpaceDN w:val="0"/>
        <w:spacing w:after="0" w:line="240" w:lineRule="auto"/>
        <w:ind w:left="219" w:right="230" w:firstLine="710"/>
        <w:rPr>
          <w:color w:val="auto"/>
          <w:sz w:val="24"/>
          <w:szCs w:val="24"/>
          <w:lang w:eastAsia="en-US"/>
        </w:rPr>
      </w:pPr>
    </w:p>
    <w:p w:rsidR="0078252B" w:rsidRDefault="0078252B" w:rsidP="0078252B">
      <w:pPr>
        <w:spacing w:after="17" w:line="256" w:lineRule="auto"/>
        <w:ind w:left="0" w:right="0" w:firstLine="0"/>
        <w:rPr>
          <w:sz w:val="22"/>
        </w:rPr>
      </w:pPr>
    </w:p>
    <w:p w:rsidR="0078252B" w:rsidRDefault="0078252B" w:rsidP="0078252B">
      <w:pPr>
        <w:spacing w:after="17" w:line="256" w:lineRule="auto"/>
        <w:ind w:left="1080" w:right="0" w:firstLine="0"/>
        <w:jc w:val="center"/>
        <w:rPr>
          <w:sz w:val="22"/>
        </w:rPr>
      </w:pPr>
    </w:p>
    <w:p w:rsidR="0078252B" w:rsidRDefault="0078252B" w:rsidP="0078252B">
      <w:pPr>
        <w:spacing w:after="17" w:line="256" w:lineRule="auto"/>
        <w:ind w:left="1080" w:right="0" w:firstLine="0"/>
        <w:jc w:val="center"/>
        <w:rPr>
          <w:rFonts w:ascii="Calibri" w:eastAsia="Calibri" w:hAnsi="Calibri" w:cs="Calibri"/>
          <w:sz w:val="22"/>
        </w:rPr>
      </w:pPr>
    </w:p>
    <w:p w:rsidR="0078252B" w:rsidRDefault="0078252B" w:rsidP="0078252B">
      <w:pPr>
        <w:spacing w:after="0" w:line="256" w:lineRule="auto"/>
        <w:ind w:left="1028" w:right="0" w:firstLine="0"/>
        <w:jc w:val="center"/>
        <w:rPr>
          <w:rFonts w:ascii="Calibri" w:eastAsia="Calibri" w:hAnsi="Calibri" w:cs="Calibri"/>
          <w:sz w:val="22"/>
        </w:rPr>
      </w:pPr>
    </w:p>
    <w:p w:rsidR="00B15339" w:rsidRDefault="0078252B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B15339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rFonts w:ascii="Calibri" w:eastAsia="Calibri" w:hAnsi="Calibri" w:cs="Calibri"/>
          <w:sz w:val="22"/>
        </w:rPr>
      </w:pPr>
    </w:p>
    <w:p w:rsidR="006A7E89" w:rsidRPr="00130EAF" w:rsidRDefault="00B15339" w:rsidP="00130EAF">
      <w:pPr>
        <w:tabs>
          <w:tab w:val="center" w:pos="5238"/>
          <w:tab w:val="center" w:pos="8337"/>
        </w:tabs>
        <w:spacing w:after="0" w:line="256" w:lineRule="auto"/>
        <w:ind w:left="0" w:right="0" w:firstLine="0"/>
        <w:jc w:val="left"/>
        <w:rPr>
          <w:szCs w:val="28"/>
        </w:rPr>
      </w:pP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</w:t>
      </w:r>
      <w:r w:rsidR="00130EAF">
        <w:rPr>
          <w:szCs w:val="28"/>
        </w:rPr>
        <w:t>2022 г.</w:t>
      </w:r>
    </w:p>
    <w:tbl>
      <w:tblPr>
        <w:tblStyle w:val="TableGrid"/>
        <w:tblW w:w="10893" w:type="dxa"/>
        <w:tblInd w:w="260" w:type="dxa"/>
        <w:tblCellMar>
          <w:top w:w="33" w:type="dxa"/>
          <w:left w:w="118" w:type="dxa"/>
          <w:right w:w="148" w:type="dxa"/>
        </w:tblCellMar>
        <w:tblLook w:val="04A0"/>
      </w:tblPr>
      <w:tblGrid>
        <w:gridCol w:w="2263"/>
        <w:gridCol w:w="8630"/>
      </w:tblGrid>
      <w:tr w:rsidR="00B65285" w:rsidTr="00FF6921">
        <w:trPr>
          <w:trHeight w:val="65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85" w:rsidRPr="00FD6F33" w:rsidRDefault="00B6528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Наименование школы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285" w:rsidRPr="00FD6F33" w:rsidRDefault="00916221" w:rsidP="00736A66">
            <w:pPr>
              <w:spacing w:after="0" w:line="276" w:lineRule="auto"/>
              <w:ind w:left="0" w:right="0" w:firstLine="567"/>
              <w:rPr>
                <w:szCs w:val="28"/>
              </w:rPr>
            </w:pPr>
            <w:r>
              <w:rPr>
                <w:szCs w:val="28"/>
              </w:rPr>
              <w:t>МКОУ «</w:t>
            </w:r>
            <w:r w:rsidR="00736A66">
              <w:rPr>
                <w:szCs w:val="28"/>
              </w:rPr>
              <w:t xml:space="preserve">Уцмиюртовская </w:t>
            </w:r>
            <w:r w:rsidR="00B65285">
              <w:rPr>
                <w:szCs w:val="28"/>
              </w:rPr>
              <w:t>СОШ»</w:t>
            </w:r>
          </w:p>
        </w:tc>
      </w:tr>
      <w:tr w:rsidR="006A7E89" w:rsidTr="00FF6921">
        <w:trPr>
          <w:trHeight w:val="65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B65285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B65285">
              <w:rPr>
                <w:b/>
                <w:szCs w:val="28"/>
              </w:rPr>
              <w:t>Наименование программы антикризисных мер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B65285" w:rsidP="00FF6921">
            <w:pPr>
              <w:tabs>
                <w:tab w:val="left" w:pos="7977"/>
              </w:tabs>
              <w:spacing w:after="0" w:line="276" w:lineRule="auto"/>
              <w:ind w:left="0" w:right="0" w:firstLine="153"/>
              <w:rPr>
                <w:szCs w:val="28"/>
              </w:rPr>
            </w:pPr>
            <w:r w:rsidRPr="00B65285">
              <w:rPr>
                <w:szCs w:val="28"/>
              </w:rPr>
              <w:t>Низкое качество преодоления языковых и культурных барьеров</w:t>
            </w:r>
          </w:p>
        </w:tc>
      </w:tr>
      <w:tr w:rsidR="006A7E89" w:rsidTr="00FF6921">
        <w:trPr>
          <w:trHeight w:val="221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75161C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t xml:space="preserve">Цель и задачи программы 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>Цель: 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>Задачи:</w:t>
            </w:r>
          </w:p>
          <w:p w:rsidR="00991379" w:rsidRDefault="00916221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</w:t>
            </w:r>
            <w:r w:rsidR="00991379">
              <w:t xml:space="preserve">1. Организовать систему диагностики и мониторинга для определения уровня владения русским языком как неродным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2. Организовать обучение по выявленным в результате диагностики языковых барьеров.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3. Создание равных образовательных возможностей для детей с неродным русским языком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процесса; </w:t>
            </w:r>
          </w:p>
          <w:p w:rsidR="00991379" w:rsidRDefault="00916221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</w:t>
            </w:r>
            <w:r w:rsidR="00991379">
              <w:t xml:space="preserve">4. Формирование культурной компетентности обучающихся;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5. Воспитание толерантного поведения обучающихся в школе; </w:t>
            </w:r>
          </w:p>
          <w:p w:rsidR="00991379" w:rsidRDefault="00991379" w:rsidP="00FD6F33">
            <w:pPr>
              <w:spacing w:after="0" w:line="276" w:lineRule="auto"/>
              <w:ind w:left="0" w:right="0" w:firstLine="0"/>
              <w:jc w:val="left"/>
            </w:pPr>
            <w:r>
              <w:t xml:space="preserve">      6. Снятие психологических проблем, развитие поликультурного пространства школы; </w:t>
            </w:r>
          </w:p>
          <w:p w:rsidR="006A7E89" w:rsidRPr="00B65285" w:rsidRDefault="00991379" w:rsidP="00B65285">
            <w:pPr>
              <w:spacing w:after="0" w:line="276" w:lineRule="auto"/>
              <w:ind w:left="0" w:right="0" w:firstLine="0"/>
              <w:jc w:val="left"/>
            </w:pPr>
            <w:r>
              <w:t xml:space="preserve">      7. Включение обучающихся с неродным русским языком в активную социально значимую деятельность школы путем участия в общественных делах класса и школы</w:t>
            </w:r>
            <w:r w:rsidR="008661EC">
              <w:t>.</w:t>
            </w:r>
          </w:p>
        </w:tc>
      </w:tr>
      <w:tr w:rsidR="00713A75" w:rsidTr="007E56C1">
        <w:trPr>
          <w:trHeight w:val="605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Целевые индикаторы  и показатели программы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EC" w:rsidRPr="00FF6921" w:rsidRDefault="008661EC" w:rsidP="00FF6921">
            <w:pPr>
              <w:spacing w:after="0" w:line="276" w:lineRule="auto"/>
              <w:ind w:left="0" w:right="0" w:firstLine="464"/>
              <w:jc w:val="left"/>
            </w:pPr>
            <w:r>
              <w:t>Цель: 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  <w:p w:rsidR="00356331" w:rsidRDefault="00356331" w:rsidP="00FF6921">
            <w:pPr>
              <w:spacing w:after="0" w:line="276" w:lineRule="auto"/>
              <w:ind w:left="0" w:right="0" w:firstLine="464"/>
              <w:rPr>
                <w:szCs w:val="28"/>
              </w:rPr>
            </w:pPr>
            <w:r>
              <w:rPr>
                <w:szCs w:val="28"/>
              </w:rPr>
              <w:t>Показатели:</w:t>
            </w:r>
          </w:p>
          <w:p w:rsidR="008661EC" w:rsidRDefault="00FF6921" w:rsidP="00FF6921">
            <w:pPr>
              <w:tabs>
                <w:tab w:val="left" w:pos="1006"/>
              </w:tabs>
              <w:spacing w:after="0" w:line="276" w:lineRule="auto"/>
              <w:ind w:left="0" w:right="0" w:firstLine="0"/>
            </w:pPr>
            <w:r>
              <w:t xml:space="preserve">1. </w:t>
            </w:r>
            <w:r w:rsidR="008661EC">
              <w:t>Доля педагогов, повысивших свою квалификацию на курсах повышения квалификации, семинарах, вебинарах по методике работы с детьми, для которых русский язык не является родным, составит не менее 90%.</w:t>
            </w:r>
          </w:p>
          <w:p w:rsidR="007E56C1" w:rsidRDefault="00916221" w:rsidP="007E56C1">
            <w:pPr>
              <w:tabs>
                <w:tab w:val="left" w:pos="458"/>
              </w:tabs>
              <w:spacing w:after="0" w:line="276" w:lineRule="auto"/>
              <w:ind w:left="0" w:right="0" w:firstLine="0"/>
            </w:pPr>
            <w:r>
              <w:t>2.</w:t>
            </w:r>
            <w:r w:rsidR="008661EC">
              <w:t>Доля обучающихся, освоивших Государственный образовательный стандарт общего образования на соответствующей ступени.</w:t>
            </w:r>
          </w:p>
          <w:p w:rsidR="007E56C1" w:rsidRDefault="007E56C1" w:rsidP="007E56C1">
            <w:pPr>
              <w:spacing w:after="0" w:line="276" w:lineRule="auto"/>
              <w:ind w:left="0" w:right="0" w:firstLine="0"/>
            </w:pPr>
            <w:r>
              <w:t xml:space="preserve">3. </w:t>
            </w:r>
            <w:r w:rsidR="008661EC">
              <w:t xml:space="preserve">Количество детей, имеющих языковой барьер, принимающих активное участие в общественной деятельности школы </w:t>
            </w:r>
            <w:r>
              <w:t>.</w:t>
            </w:r>
          </w:p>
          <w:p w:rsidR="007E56C1" w:rsidRDefault="007E56C1" w:rsidP="007E56C1">
            <w:pPr>
              <w:tabs>
                <w:tab w:val="left" w:pos="346"/>
              </w:tabs>
              <w:spacing w:after="0" w:line="276" w:lineRule="auto"/>
              <w:ind w:left="0" w:right="0" w:firstLine="33"/>
            </w:pPr>
            <w:r>
              <w:t xml:space="preserve">4.  </w:t>
            </w:r>
            <w:r w:rsidR="008661EC">
              <w:t xml:space="preserve">Наличие индивидуальных образовательных маршрутов </w:t>
            </w:r>
          </w:p>
          <w:p w:rsidR="007E56C1" w:rsidRDefault="007E56C1" w:rsidP="007E56C1">
            <w:pPr>
              <w:tabs>
                <w:tab w:val="left" w:pos="346"/>
              </w:tabs>
              <w:spacing w:after="0" w:line="276" w:lineRule="auto"/>
              <w:ind w:left="0" w:right="0" w:firstLine="33"/>
            </w:pPr>
            <w:r>
              <w:t xml:space="preserve">5. </w:t>
            </w:r>
            <w:r w:rsidR="008661EC">
              <w:t xml:space="preserve">Наличие психологического сопровождения обучающихся, для которых русский язык не является родным </w:t>
            </w:r>
          </w:p>
          <w:p w:rsidR="007E56C1" w:rsidRDefault="007E56C1" w:rsidP="007E56C1">
            <w:pPr>
              <w:tabs>
                <w:tab w:val="left" w:pos="346"/>
              </w:tabs>
              <w:spacing w:after="0" w:line="276" w:lineRule="auto"/>
              <w:ind w:left="0" w:right="0" w:firstLine="33"/>
            </w:pPr>
            <w:r>
              <w:t xml:space="preserve">6. </w:t>
            </w:r>
            <w:r w:rsidR="008661EC">
              <w:t xml:space="preserve">Количество обучающихся, демонстрирующих положительную динамику в освоении основной образовательной программы. </w:t>
            </w:r>
          </w:p>
          <w:p w:rsidR="007E56C1" w:rsidRDefault="00916221" w:rsidP="007E56C1">
            <w:pPr>
              <w:tabs>
                <w:tab w:val="left" w:pos="346"/>
                <w:tab w:val="left" w:pos="458"/>
              </w:tabs>
              <w:spacing w:after="0" w:line="276" w:lineRule="auto"/>
              <w:ind w:left="0" w:right="0" w:firstLine="33"/>
            </w:pPr>
            <w:r>
              <w:t>7.</w:t>
            </w:r>
            <w:r w:rsidR="008661EC">
              <w:t>Количество (доля) обучающихся, успешно прошедших государственную итоговую аттестацию/получивших аттестат об освоени</w:t>
            </w:r>
            <w:r w:rsidR="007E56C1">
              <w:t>и основного общего образования.</w:t>
            </w:r>
          </w:p>
          <w:p w:rsidR="007E56C1" w:rsidRDefault="007E56C1" w:rsidP="007E56C1">
            <w:pPr>
              <w:tabs>
                <w:tab w:val="left" w:pos="346"/>
                <w:tab w:val="left" w:pos="458"/>
              </w:tabs>
              <w:spacing w:after="0" w:line="276" w:lineRule="auto"/>
              <w:ind w:left="0" w:right="0" w:firstLine="33"/>
            </w:pPr>
            <w:r>
              <w:t xml:space="preserve">8. </w:t>
            </w:r>
            <w:r w:rsidR="008661EC">
              <w:t xml:space="preserve">Количество обучающихся, участвующих в декаде русского языка и конкурсах творческих работ. </w:t>
            </w:r>
          </w:p>
          <w:p w:rsidR="00713A75" w:rsidRPr="00C0331E" w:rsidRDefault="007E56C1" w:rsidP="00C0331E">
            <w:pPr>
              <w:tabs>
                <w:tab w:val="left" w:pos="346"/>
                <w:tab w:val="left" w:pos="458"/>
              </w:tabs>
              <w:spacing w:after="0" w:line="276" w:lineRule="auto"/>
              <w:ind w:left="0" w:right="0" w:firstLine="33"/>
            </w:pPr>
            <w:r>
              <w:t xml:space="preserve">9. </w:t>
            </w:r>
            <w:r w:rsidR="008661EC">
              <w:t>Повышение читательской грамотности.</w:t>
            </w:r>
          </w:p>
        </w:tc>
      </w:tr>
      <w:tr w:rsidR="00713A75" w:rsidTr="00FF6921">
        <w:trPr>
          <w:trHeight w:val="97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Методы сбора и обработки информации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szCs w:val="28"/>
              </w:rPr>
              <w:t>Опрос, анкетирование, наблюдение, анализ, мониторинг</w:t>
            </w:r>
          </w:p>
        </w:tc>
      </w:tr>
      <w:tr w:rsidR="00724CB2" w:rsidTr="00FF6921">
        <w:trPr>
          <w:trHeight w:val="802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Сроки и этапы реализации программы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tabs>
                <w:tab w:val="left" w:pos="1148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1</w:t>
            </w:r>
            <w:r w:rsidR="00E25DFE">
              <w:rPr>
                <w:szCs w:val="28"/>
              </w:rPr>
              <w:t>этап (</w:t>
            </w:r>
            <w:r w:rsidRPr="00FD6F33">
              <w:rPr>
                <w:szCs w:val="28"/>
              </w:rPr>
              <w:t>апрель 2022 года): аналитико</w:t>
            </w:r>
            <w:r w:rsidR="00E25DFE">
              <w:rPr>
                <w:szCs w:val="28"/>
              </w:rPr>
              <w:t>-</w:t>
            </w:r>
            <w:r w:rsidRPr="00FD6F33">
              <w:rPr>
                <w:szCs w:val="28"/>
              </w:rPr>
              <w:t xml:space="preserve">диагностический и разработческий, включающий анализ исходного состояния и тенденций развития Школы для понимания реальных возможностей и сроков исполнения программы.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2</w:t>
            </w:r>
            <w:r w:rsidRPr="00FD6F33">
              <w:rPr>
                <w:szCs w:val="28"/>
              </w:rPr>
              <w:tab/>
              <w:t xml:space="preserve">этап (май-ноябрь 2022 года.): основной, внедренческий, включающий поэтапную реализацию.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3</w:t>
            </w:r>
            <w:r w:rsidRPr="00FD6F33">
              <w:rPr>
                <w:szCs w:val="28"/>
              </w:rPr>
              <w:tab/>
              <w:t>этап (ноябрь-декабрь 2022 года) диагностический, подведение  итогов.</w:t>
            </w:r>
          </w:p>
        </w:tc>
      </w:tr>
      <w:tr w:rsidR="00A5642C" w:rsidTr="00FF6921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 xml:space="preserve">Ожидаемые конечные </w:t>
            </w:r>
            <w:r w:rsidRPr="00FD6F33">
              <w:rPr>
                <w:b/>
                <w:szCs w:val="28"/>
              </w:rPr>
              <w:lastRenderedPageBreak/>
              <w:t>результаты реализации программы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Default="00A5642C" w:rsidP="00A5642C">
            <w:pPr>
              <w:pStyle w:val="TableParagraph"/>
              <w:spacing w:line="276" w:lineRule="auto"/>
              <w:ind w:firstLine="723"/>
              <w:jc w:val="both"/>
              <w:rPr>
                <w:sz w:val="28"/>
                <w:szCs w:val="28"/>
              </w:rPr>
            </w:pPr>
            <w:r w:rsidRPr="005B20BF">
              <w:rPr>
                <w:sz w:val="28"/>
                <w:szCs w:val="28"/>
              </w:rPr>
              <w:lastRenderedPageBreak/>
              <w:t>Реализация настоящей Программы развития должна</w:t>
            </w:r>
            <w:r w:rsidR="00442980">
              <w:rPr>
                <w:sz w:val="28"/>
                <w:szCs w:val="28"/>
              </w:rPr>
              <w:t xml:space="preserve"> </w:t>
            </w:r>
            <w:r w:rsidR="00B65285">
              <w:rPr>
                <w:sz w:val="28"/>
                <w:szCs w:val="28"/>
              </w:rPr>
              <w:t xml:space="preserve">привести к </w:t>
            </w:r>
            <w:r w:rsidRPr="005B20BF">
              <w:rPr>
                <w:sz w:val="28"/>
                <w:szCs w:val="28"/>
              </w:rPr>
              <w:t>формированию культурной идентичности обучающихся, через:</w:t>
            </w:r>
          </w:p>
          <w:p w:rsidR="00B65285" w:rsidRDefault="00B65285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lastRenderedPageBreak/>
              <w:t>систему диагностики и мониторинга для определения уровня владения русским языком как неродным.</w:t>
            </w:r>
          </w:p>
          <w:p w:rsidR="00B65285" w:rsidRPr="00B65285" w:rsidRDefault="00736A66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С</w:t>
            </w:r>
            <w:r w:rsidR="00A5642C" w:rsidRPr="00B65285">
              <w:rPr>
                <w:sz w:val="28"/>
                <w:szCs w:val="28"/>
              </w:rPr>
              <w:t>оздание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условий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коммуникационных</w:t>
            </w:r>
            <w:r w:rsidR="00A5642C" w:rsidRPr="00B65285">
              <w:rPr>
                <w:spacing w:val="-2"/>
                <w:sz w:val="28"/>
                <w:szCs w:val="28"/>
              </w:rPr>
              <w:t xml:space="preserve"> технологий;</w:t>
            </w:r>
          </w:p>
          <w:p w:rsidR="00B65285" w:rsidRDefault="00736A66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О</w:t>
            </w:r>
            <w:r w:rsidR="00A5642C" w:rsidRPr="00B65285">
              <w:rPr>
                <w:sz w:val="28"/>
                <w:szCs w:val="28"/>
              </w:rPr>
              <w:t>беспечение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библиотечного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фонда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цифровыми образовательными ресурсами;</w:t>
            </w:r>
          </w:p>
          <w:p w:rsidR="00B65285" w:rsidRPr="00B65285" w:rsidRDefault="00736A66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У</w:t>
            </w:r>
            <w:r w:rsidR="00A5642C" w:rsidRPr="00B65285">
              <w:rPr>
                <w:sz w:val="28"/>
                <w:szCs w:val="28"/>
              </w:rPr>
              <w:t>довлетворение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потребностей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ребенка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обучении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 xml:space="preserve">и </w:t>
            </w:r>
            <w:r w:rsidR="00B65285">
              <w:rPr>
                <w:spacing w:val="-2"/>
                <w:sz w:val="28"/>
                <w:szCs w:val="28"/>
              </w:rPr>
              <w:t>общении;</w:t>
            </w:r>
          </w:p>
          <w:p w:rsidR="00B65285" w:rsidRPr="00B65285" w:rsidRDefault="00736A66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pacing w:val="-2"/>
                <w:sz w:val="28"/>
                <w:szCs w:val="28"/>
              </w:rPr>
              <w:t>П</w:t>
            </w:r>
            <w:r w:rsidR="00A5642C" w:rsidRPr="00B65285">
              <w:rPr>
                <w:sz w:val="28"/>
                <w:szCs w:val="28"/>
              </w:rPr>
              <w:t>олучение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каждым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ребенком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базового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 xml:space="preserve">уровня </w:t>
            </w:r>
            <w:r w:rsidR="00A5642C" w:rsidRPr="00B65285">
              <w:rPr>
                <w:spacing w:val="-2"/>
                <w:sz w:val="28"/>
                <w:szCs w:val="28"/>
              </w:rPr>
              <w:t>образования;</w:t>
            </w:r>
          </w:p>
          <w:p w:rsidR="00B65285" w:rsidRDefault="00736A66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О</w:t>
            </w:r>
            <w:r w:rsidR="00A5642C" w:rsidRPr="00B65285">
              <w:rPr>
                <w:sz w:val="28"/>
                <w:szCs w:val="28"/>
              </w:rPr>
              <w:t>беспечение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психологического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комфорта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обучающи</w:t>
            </w:r>
            <w:r w:rsidR="00B65285">
              <w:rPr>
                <w:sz w:val="28"/>
                <w:szCs w:val="28"/>
              </w:rPr>
              <w:t>хся, ситуации успеха в обучении;</w:t>
            </w:r>
          </w:p>
          <w:p w:rsidR="00A5642C" w:rsidRPr="00B65285" w:rsidRDefault="00736A66" w:rsidP="00B65285">
            <w:pPr>
              <w:pStyle w:val="TableParagraph"/>
              <w:numPr>
                <w:ilvl w:val="0"/>
                <w:numId w:val="13"/>
              </w:numPr>
              <w:spacing w:line="276" w:lineRule="auto"/>
              <w:ind w:left="11" w:firstLine="851"/>
              <w:jc w:val="both"/>
              <w:rPr>
                <w:sz w:val="28"/>
                <w:szCs w:val="28"/>
              </w:rPr>
            </w:pPr>
            <w:r w:rsidRPr="00B65285">
              <w:rPr>
                <w:sz w:val="28"/>
                <w:szCs w:val="28"/>
              </w:rPr>
              <w:t>Р</w:t>
            </w:r>
            <w:r w:rsidR="00A5642C" w:rsidRPr="00B65285">
              <w:rPr>
                <w:sz w:val="28"/>
                <w:szCs w:val="28"/>
              </w:rPr>
              <w:t>еализация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дифференцированного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подхода</w:t>
            </w:r>
            <w:r>
              <w:rPr>
                <w:sz w:val="28"/>
                <w:szCs w:val="28"/>
              </w:rPr>
              <w:t xml:space="preserve"> </w:t>
            </w:r>
            <w:r w:rsidR="00A5642C" w:rsidRPr="00B6528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обучении</w:t>
            </w:r>
          </w:p>
        </w:tc>
      </w:tr>
      <w:tr w:rsidR="00A5642C" w:rsidTr="00FF6921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Исполнители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Администрация школы, педагогический коллектив, родительская общественность, ученический коллектив, социальные партнеры.</w:t>
            </w:r>
          </w:p>
        </w:tc>
      </w:tr>
      <w:tr w:rsidR="00A5642C" w:rsidTr="00FF6921"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A5642C">
              <w:rPr>
                <w:b/>
                <w:szCs w:val="28"/>
              </w:rPr>
              <w:t>Порядок управления реализацией программы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A5642C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Руководителем программы является директор школы, который координирует деятельность рабочей группы, управляет финансовыми средствами, осуществляет внешнее взаимодействие. </w:t>
            </w:r>
          </w:p>
          <w:p w:rsidR="00A5642C" w:rsidRPr="005B20BF" w:rsidRDefault="00A5642C" w:rsidP="00F3383E">
            <w:pPr>
              <w:pStyle w:val="TableParagraph"/>
              <w:tabs>
                <w:tab w:val="left" w:pos="317"/>
              </w:tabs>
              <w:spacing w:line="276" w:lineRule="auto"/>
              <w:ind w:left="14" w:firstLine="848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Ежемесячно проводятся заседания рабочей группы по результатам реализации программы. По итогам, по мере необходимости, корректируются целевые показатели. </w:t>
            </w:r>
          </w:p>
        </w:tc>
      </w:tr>
    </w:tbl>
    <w:p w:rsidR="0008676D" w:rsidRDefault="0008676D" w:rsidP="0008676D">
      <w:pPr>
        <w:ind w:left="0" w:firstLine="0"/>
      </w:pPr>
    </w:p>
    <w:p w:rsidR="00991379" w:rsidRDefault="00991379" w:rsidP="0008676D">
      <w:pPr>
        <w:ind w:left="0" w:firstLine="0"/>
      </w:pPr>
    </w:p>
    <w:p w:rsidR="008B2595" w:rsidRDefault="008B2595" w:rsidP="00FB0BC3">
      <w:pPr>
        <w:spacing w:after="0" w:line="259" w:lineRule="auto"/>
        <w:ind w:right="371"/>
        <w:jc w:val="center"/>
        <w:rPr>
          <w:b/>
        </w:rPr>
        <w:sectPr w:rsidR="008B2595" w:rsidSect="00FF6921">
          <w:pgSz w:w="11921" w:h="16841"/>
          <w:pgMar w:top="1440" w:right="992" w:bottom="1106" w:left="510" w:header="720" w:footer="720" w:gutter="0"/>
          <w:cols w:space="720"/>
        </w:sectPr>
      </w:pPr>
    </w:p>
    <w:p w:rsidR="006A7E89" w:rsidRDefault="006A7E89" w:rsidP="00150712">
      <w:pPr>
        <w:spacing w:after="0" w:line="259" w:lineRule="auto"/>
        <w:ind w:left="0" w:right="15733" w:firstLine="0"/>
        <w:jc w:val="left"/>
      </w:pPr>
    </w:p>
    <w:p w:rsidR="00623649" w:rsidRPr="00623649" w:rsidRDefault="00623649" w:rsidP="00DA5329">
      <w:pPr>
        <w:keepNext/>
        <w:keepLines/>
        <w:spacing w:after="0" w:line="259" w:lineRule="auto"/>
        <w:ind w:left="0" w:right="0" w:firstLine="0"/>
        <w:jc w:val="center"/>
        <w:outlineLvl w:val="0"/>
        <w:rPr>
          <w:b/>
          <w:szCs w:val="28"/>
        </w:rPr>
      </w:pPr>
      <w:r w:rsidRPr="00623649">
        <w:rPr>
          <w:b/>
          <w:szCs w:val="28"/>
        </w:rPr>
        <w:t>Дорожная карта</w:t>
      </w:r>
    </w:p>
    <w:p w:rsidR="00DA5329" w:rsidRDefault="00623649" w:rsidP="00DA5329">
      <w:pPr>
        <w:pStyle w:val="TableParagraph"/>
        <w:ind w:left="110" w:right="361"/>
        <w:jc w:val="center"/>
        <w:rPr>
          <w:b/>
          <w:sz w:val="28"/>
          <w:szCs w:val="28"/>
        </w:rPr>
      </w:pPr>
      <w:r w:rsidRPr="00DA5329">
        <w:rPr>
          <w:b/>
          <w:sz w:val="28"/>
          <w:szCs w:val="28"/>
        </w:rPr>
        <w:t>реализации Программы антирисковых мер</w:t>
      </w:r>
    </w:p>
    <w:p w:rsidR="00623649" w:rsidRPr="00DA5329" w:rsidRDefault="00623649" w:rsidP="00DA5329">
      <w:pPr>
        <w:pStyle w:val="TableParagraph"/>
        <w:ind w:left="110" w:right="361"/>
        <w:jc w:val="center"/>
        <w:rPr>
          <w:b/>
          <w:spacing w:val="1"/>
          <w:sz w:val="28"/>
        </w:rPr>
      </w:pPr>
      <w:r w:rsidRPr="00DA5329">
        <w:rPr>
          <w:b/>
          <w:sz w:val="28"/>
          <w:szCs w:val="28"/>
        </w:rPr>
        <w:t>«</w:t>
      </w:r>
      <w:r w:rsidR="00897C2B" w:rsidRPr="00DA5329">
        <w:rPr>
          <w:b/>
          <w:sz w:val="28"/>
        </w:rPr>
        <w:t>Низкое качество</w:t>
      </w:r>
      <w:r w:rsidR="00736A66">
        <w:rPr>
          <w:b/>
          <w:sz w:val="28"/>
        </w:rPr>
        <w:t xml:space="preserve"> </w:t>
      </w:r>
      <w:r w:rsidR="00897C2B" w:rsidRPr="00DA5329">
        <w:rPr>
          <w:b/>
          <w:sz w:val="28"/>
        </w:rPr>
        <w:t>преодоления</w:t>
      </w:r>
      <w:r w:rsidR="00736A66">
        <w:rPr>
          <w:b/>
          <w:sz w:val="28"/>
        </w:rPr>
        <w:t xml:space="preserve"> </w:t>
      </w:r>
      <w:r w:rsidR="00897C2B" w:rsidRPr="00DA5329">
        <w:rPr>
          <w:b/>
          <w:sz w:val="28"/>
        </w:rPr>
        <w:t>языковых и</w:t>
      </w:r>
      <w:r w:rsidR="00736A66">
        <w:rPr>
          <w:b/>
          <w:sz w:val="28"/>
        </w:rPr>
        <w:t xml:space="preserve"> </w:t>
      </w:r>
      <w:r w:rsidR="00897C2B" w:rsidRPr="00DA5329">
        <w:rPr>
          <w:b/>
          <w:sz w:val="28"/>
        </w:rPr>
        <w:t>культурных барьеров</w:t>
      </w:r>
      <w:r w:rsidRPr="00DA5329">
        <w:rPr>
          <w:b/>
          <w:sz w:val="28"/>
          <w:szCs w:val="28"/>
        </w:rPr>
        <w:t>»</w:t>
      </w:r>
    </w:p>
    <w:p w:rsidR="007A0DE0" w:rsidRDefault="007A0DE0" w:rsidP="00623649">
      <w:pPr>
        <w:keepNext/>
        <w:keepLines/>
        <w:spacing w:after="0" w:line="259" w:lineRule="auto"/>
        <w:ind w:left="0" w:right="0" w:firstLine="0"/>
        <w:jc w:val="center"/>
        <w:outlineLvl w:val="0"/>
        <w:rPr>
          <w:b/>
          <w:szCs w:val="28"/>
        </w:rPr>
      </w:pPr>
    </w:p>
    <w:tbl>
      <w:tblPr>
        <w:tblW w:w="15288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19"/>
        <w:gridCol w:w="3461"/>
        <w:gridCol w:w="1701"/>
        <w:gridCol w:w="1984"/>
        <w:gridCol w:w="1985"/>
        <w:gridCol w:w="3238"/>
      </w:tblGrid>
      <w:tr w:rsidR="00B55B3C" w:rsidRPr="007A0DE0" w:rsidTr="00916221">
        <w:trPr>
          <w:trHeight w:val="325"/>
        </w:trPr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Задача</w:t>
            </w:r>
          </w:p>
        </w:tc>
        <w:tc>
          <w:tcPr>
            <w:tcW w:w="3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Сроки </w:t>
            </w:r>
            <w:r w:rsidRPr="007A0DE0">
              <w:rPr>
                <w:color w:val="181818"/>
                <w:szCs w:val="28"/>
              </w:rPr>
              <w:t>реализации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Ответственные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Участники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Показатели</w:t>
            </w:r>
          </w:p>
        </w:tc>
      </w:tr>
      <w:tr w:rsidR="00B55B3C" w:rsidRPr="007A0DE0" w:rsidTr="00916221">
        <w:trPr>
          <w:trHeight w:val="325"/>
        </w:trPr>
        <w:tc>
          <w:tcPr>
            <w:tcW w:w="152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center"/>
              <w:rPr>
                <w:b/>
                <w:color w:val="181818"/>
                <w:szCs w:val="28"/>
              </w:rPr>
            </w:pPr>
            <w:r w:rsidRPr="007A0DE0">
              <w:rPr>
                <w:b/>
                <w:color w:val="181818"/>
                <w:szCs w:val="28"/>
              </w:rPr>
              <w:t>Риск 2 «</w:t>
            </w:r>
            <w:r w:rsidR="00DD2DF1" w:rsidRPr="00897C2B">
              <w:rPr>
                <w:b/>
                <w:sz w:val="22"/>
              </w:rPr>
              <w:t>Низкое качество</w:t>
            </w:r>
            <w:r w:rsidR="00736A66">
              <w:rPr>
                <w:b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преодоления</w:t>
            </w:r>
            <w:r w:rsidR="00736A66">
              <w:rPr>
                <w:b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языковых и</w:t>
            </w:r>
            <w:r w:rsidR="00736A66">
              <w:rPr>
                <w:b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культурных</w:t>
            </w:r>
            <w:r w:rsidR="00736A66">
              <w:rPr>
                <w:b/>
                <w:sz w:val="22"/>
              </w:rPr>
              <w:t xml:space="preserve"> </w:t>
            </w:r>
            <w:r w:rsidR="00DD2DF1" w:rsidRPr="00897C2B">
              <w:rPr>
                <w:b/>
                <w:sz w:val="22"/>
              </w:rPr>
              <w:t>барьеров</w:t>
            </w:r>
            <w:r w:rsidR="00DD2DF1" w:rsidRPr="00623649">
              <w:rPr>
                <w:b/>
                <w:szCs w:val="28"/>
              </w:rPr>
              <w:t>»</w:t>
            </w:r>
          </w:p>
          <w:p w:rsidR="00B55B3C" w:rsidRPr="00DD2DF1" w:rsidRDefault="00B55B3C" w:rsidP="00DD2DF1">
            <w:pPr>
              <w:spacing w:after="0" w:line="276" w:lineRule="auto"/>
              <w:ind w:left="0" w:right="0" w:firstLine="0"/>
              <w:jc w:val="left"/>
            </w:pPr>
            <w:r w:rsidRPr="007A0DE0">
              <w:rPr>
                <w:b/>
                <w:color w:val="181818"/>
                <w:szCs w:val="28"/>
              </w:rPr>
              <w:t>Цель</w:t>
            </w:r>
            <w:r w:rsidRPr="007A0DE0">
              <w:rPr>
                <w:color w:val="181818"/>
                <w:szCs w:val="28"/>
              </w:rPr>
              <w:t>:</w:t>
            </w:r>
            <w:r w:rsidR="00736A66">
              <w:rPr>
                <w:color w:val="181818"/>
                <w:szCs w:val="28"/>
              </w:rPr>
              <w:t xml:space="preserve"> </w:t>
            </w:r>
            <w:r w:rsidR="00897C2B">
              <w:t>создание поликультурной среды в школе, преодоление языковых и культурных барьеров, формирование этнокультурной компетенции учащихся; координация усилий семьи, школы и социума в обучении и воспитании обучающихся, для которых русский язык не является родным.</w:t>
            </w:r>
          </w:p>
        </w:tc>
      </w:tr>
      <w:tr w:rsidR="00B55B3C" w:rsidRPr="007A0DE0" w:rsidTr="00916221">
        <w:trPr>
          <w:trHeight w:val="2415"/>
        </w:trPr>
        <w:tc>
          <w:tcPr>
            <w:tcW w:w="2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916221">
            <w:pPr>
              <w:pStyle w:val="TableParagraph"/>
              <w:ind w:left="107"/>
              <w:rPr>
                <w:sz w:val="28"/>
              </w:rPr>
            </w:pPr>
            <w:r w:rsidRPr="00DD2DF1">
              <w:rPr>
                <w:sz w:val="28"/>
              </w:rPr>
              <w:t>Организовать систему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диагностики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и</w:t>
            </w:r>
            <w:r w:rsidR="00916221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мониторинга для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 уровня</w:t>
            </w:r>
            <w:r w:rsidR="00736A66">
              <w:rPr>
                <w:sz w:val="28"/>
              </w:rPr>
              <w:t xml:space="preserve">  </w:t>
            </w:r>
          </w:p>
          <w:p w:rsidR="00B55B3C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языком</w:t>
            </w:r>
            <w:r w:rsidR="00736A66">
              <w:t xml:space="preserve"> </w:t>
            </w:r>
            <w:r w:rsidRPr="00DD2DF1">
              <w:t>как неродным.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916221">
            <w:pPr>
              <w:pStyle w:val="TableParagraph"/>
              <w:tabs>
                <w:tab w:val="left" w:pos="2598"/>
              </w:tabs>
              <w:spacing w:line="254" w:lineRule="auto"/>
              <w:jc w:val="both"/>
              <w:rPr>
                <w:sz w:val="28"/>
              </w:rPr>
            </w:pPr>
            <w:r w:rsidRPr="00DD2DF1">
              <w:rPr>
                <w:sz w:val="28"/>
              </w:rPr>
              <w:t>Издание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приказа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создании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рабочей</w:t>
            </w:r>
            <w:r w:rsidR="00916221">
              <w:rPr>
                <w:sz w:val="28"/>
              </w:rPr>
              <w:t xml:space="preserve"> </w:t>
            </w:r>
            <w:r w:rsidRPr="00DD2DF1">
              <w:rPr>
                <w:spacing w:val="-1"/>
                <w:sz w:val="28"/>
              </w:rPr>
              <w:t>группы,</w:t>
            </w:r>
          </w:p>
          <w:p w:rsidR="00B55B3C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координирующая деятельность по</w:t>
            </w:r>
            <w:r w:rsidR="00736A66">
              <w:t xml:space="preserve"> </w:t>
            </w:r>
            <w:r w:rsidRPr="00DD2DF1">
              <w:t>преодолению</w:t>
            </w:r>
            <w:r w:rsidR="00736A66">
              <w:t xml:space="preserve"> </w:t>
            </w:r>
            <w:r w:rsidRPr="00DD2DF1">
              <w:t>языковых</w:t>
            </w:r>
            <w:r w:rsidR="00736A66">
              <w:t xml:space="preserve"> </w:t>
            </w:r>
            <w:r w:rsidRPr="00DD2DF1">
              <w:t>и</w:t>
            </w:r>
            <w:r w:rsidR="00736A66">
              <w:t xml:space="preserve"> </w:t>
            </w:r>
            <w:r w:rsidRPr="00DD2DF1">
              <w:t>культурных</w:t>
            </w:r>
            <w:r w:rsidR="00736A66">
              <w:t xml:space="preserve"> </w:t>
            </w:r>
            <w:r w:rsidRPr="00DD2DF1">
              <w:t>барьеров.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Апрель</w:t>
            </w:r>
            <w:r w:rsidR="00B55B3C" w:rsidRPr="007A0DE0">
              <w:rPr>
                <w:color w:val="181818"/>
                <w:szCs w:val="28"/>
              </w:rPr>
              <w:t xml:space="preserve"> 2022г.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91622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 xml:space="preserve">Зам. по УВР, </w:t>
            </w:r>
            <w:r w:rsidR="00DD2DF1" w:rsidRPr="00DD2DF1">
              <w:t>пед</w:t>
            </w:r>
            <w:r>
              <w:t xml:space="preserve">агогический </w:t>
            </w:r>
            <w:r w:rsidR="00DD2DF1" w:rsidRPr="00DD2DF1">
              <w:t>коллектив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spacing w:line="254" w:lineRule="auto"/>
              <w:ind w:left="104" w:right="162"/>
              <w:jc w:val="both"/>
              <w:rPr>
                <w:sz w:val="28"/>
              </w:rPr>
            </w:pPr>
            <w:r w:rsidRPr="00DD2DF1">
              <w:rPr>
                <w:sz w:val="28"/>
              </w:rPr>
              <w:t>Наличие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приказа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создании рабочей группы,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координирующая</w:t>
            </w:r>
          </w:p>
          <w:p w:rsidR="00B55B3C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деятельность</w:t>
            </w:r>
            <w:r w:rsidRPr="00DD2DF1">
              <w:tab/>
            </w:r>
            <w:r w:rsidRPr="00DD2DF1">
              <w:rPr>
                <w:spacing w:val="-3"/>
              </w:rPr>
              <w:t>по</w:t>
            </w:r>
            <w:r w:rsidR="00736A66">
              <w:rPr>
                <w:spacing w:val="-3"/>
              </w:rPr>
              <w:t xml:space="preserve"> </w:t>
            </w:r>
            <w:r w:rsidRPr="00DD2DF1">
              <w:t>преодолению языковых и</w:t>
            </w:r>
            <w:r w:rsidR="00736A66">
              <w:t xml:space="preserve"> </w:t>
            </w:r>
            <w:r w:rsidRPr="00DD2DF1">
              <w:t>культурных</w:t>
            </w:r>
            <w:r w:rsidR="00736A66">
              <w:t xml:space="preserve"> </w:t>
            </w:r>
            <w:r w:rsidRPr="00DD2DF1">
              <w:t>барьеров.</w:t>
            </w:r>
          </w:p>
        </w:tc>
      </w:tr>
      <w:tr w:rsidR="00B55B3C" w:rsidRPr="007A0DE0" w:rsidTr="00916221">
        <w:trPr>
          <w:trHeight w:val="3572"/>
        </w:trPr>
        <w:tc>
          <w:tcPr>
            <w:tcW w:w="29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Консультации, мероприятия педагога-психолога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 – декабрь 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7A0DE0" w:rsidRDefault="00177AE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 xml:space="preserve">Зам. по УВР, </w:t>
            </w:r>
            <w:r w:rsidR="00DD2DF1" w:rsidRPr="00DD2DF1">
              <w:t>пед</w:t>
            </w:r>
            <w:r>
              <w:t xml:space="preserve">агогический </w:t>
            </w:r>
            <w:r w:rsidR="00DD2DF1" w:rsidRPr="00DD2DF1">
              <w:t>коллектив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DD2DF1">
            <w:pPr>
              <w:pStyle w:val="TableParagraph"/>
              <w:ind w:left="104" w:right="896"/>
              <w:rPr>
                <w:sz w:val="28"/>
              </w:rPr>
            </w:pPr>
            <w:r w:rsidRPr="00DD2DF1">
              <w:rPr>
                <w:sz w:val="28"/>
              </w:rPr>
              <w:t>Наличие приказа о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проведении в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образовательной</w:t>
            </w:r>
          </w:p>
          <w:p w:rsidR="00DD2DF1" w:rsidRPr="00501D22" w:rsidRDefault="00DD2DF1" w:rsidP="00501D22">
            <w:pPr>
              <w:pStyle w:val="TableParagraph"/>
              <w:ind w:left="104" w:right="235"/>
              <w:rPr>
                <w:sz w:val="28"/>
              </w:rPr>
            </w:pPr>
            <w:r w:rsidRPr="00DD2DF1">
              <w:rPr>
                <w:sz w:val="28"/>
              </w:rPr>
              <w:t>организации диагностики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и мониторинга для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 уровня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владения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русским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языком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как неродным.</w:t>
            </w:r>
          </w:p>
        </w:tc>
      </w:tr>
      <w:tr w:rsidR="00DD2DF1" w:rsidRPr="007A0DE0" w:rsidTr="00916221">
        <w:trPr>
          <w:trHeight w:val="305"/>
        </w:trPr>
        <w:tc>
          <w:tcPr>
            <w:tcW w:w="29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7A0DE0" w:rsidRDefault="00DD2DF1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501D22" w:rsidRDefault="00DD2DF1" w:rsidP="00DD2DF1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Разработка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и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реализация</w:t>
            </w:r>
          </w:p>
          <w:p w:rsidR="00DD2DF1" w:rsidRPr="00501D22" w:rsidRDefault="00DD2DF1" w:rsidP="00DD2DF1">
            <w:pPr>
              <w:pStyle w:val="TableParagraph"/>
              <w:spacing w:before="1"/>
              <w:ind w:right="122"/>
              <w:rPr>
                <w:sz w:val="28"/>
              </w:rPr>
            </w:pPr>
            <w:r w:rsidRPr="00501D22">
              <w:rPr>
                <w:sz w:val="28"/>
              </w:rPr>
              <w:lastRenderedPageBreak/>
              <w:t>диагностического инструментария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для определения уровня владения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русским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языком, в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том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числе</w:t>
            </w:r>
          </w:p>
          <w:p w:rsidR="00DD2DF1" w:rsidRPr="00501D22" w:rsidRDefault="00501D22" w:rsidP="00DD2DF1"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 xml:space="preserve">диагностика владения </w:t>
            </w:r>
            <w:r w:rsidR="00DD2DF1" w:rsidRPr="00501D22">
              <w:rPr>
                <w:sz w:val="28"/>
              </w:rPr>
              <w:t>русским</w:t>
            </w:r>
            <w:r w:rsidR="00736A66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языком, техникой чтения,</w:t>
            </w:r>
            <w:r w:rsidR="00736A66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техникой письма, уровня знаний</w:t>
            </w:r>
            <w:r w:rsidR="00736A66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по</w:t>
            </w:r>
            <w:r w:rsidR="00736A66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учебным</w:t>
            </w:r>
            <w:r w:rsidR="00736A66">
              <w:rPr>
                <w:sz w:val="28"/>
              </w:rPr>
              <w:t xml:space="preserve"> </w:t>
            </w:r>
            <w:r w:rsidR="00DD2DF1" w:rsidRPr="00501D22">
              <w:rPr>
                <w:sz w:val="28"/>
              </w:rPr>
              <w:t>предметам,</w:t>
            </w:r>
          </w:p>
          <w:p w:rsidR="00DD2DF1" w:rsidRPr="007A0DE0" w:rsidRDefault="00DD2DF1" w:rsidP="00DD2DF1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изучаемым</w:t>
            </w:r>
            <w:r w:rsidR="00736A66">
              <w:t xml:space="preserve"> </w:t>
            </w:r>
            <w:r w:rsidRPr="00501D22">
              <w:t>в</w:t>
            </w:r>
            <w:r w:rsidR="00736A66">
              <w:t xml:space="preserve"> </w:t>
            </w:r>
            <w:r w:rsidRPr="00501D22">
              <w:t>школе.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lastRenderedPageBreak/>
              <w:t>Март –</w:t>
            </w:r>
            <w:r w:rsidR="00DD2DF1">
              <w:rPr>
                <w:color w:val="181818"/>
                <w:szCs w:val="28"/>
              </w:rPr>
              <w:lastRenderedPageBreak/>
              <w:t>декабрь 2022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2DF1" w:rsidRPr="00DD2DF1" w:rsidRDefault="00DD2DF1" w:rsidP="00DD2DF1">
            <w:pPr>
              <w:spacing w:after="0" w:line="240" w:lineRule="auto"/>
              <w:ind w:left="0" w:right="0" w:firstLine="0"/>
              <w:jc w:val="left"/>
            </w:pPr>
            <w:r w:rsidRPr="00DD2DF1">
              <w:lastRenderedPageBreak/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2DF1" w:rsidRPr="00DD2DF1" w:rsidRDefault="00177AEC" w:rsidP="00DD2DF1">
            <w:pPr>
              <w:spacing w:after="0" w:line="240" w:lineRule="auto"/>
              <w:ind w:left="0" w:right="0" w:firstLine="0"/>
              <w:jc w:val="left"/>
            </w:pPr>
            <w:r>
              <w:t xml:space="preserve">Зам. по УВР, </w:t>
            </w:r>
            <w:r w:rsidR="00DD2DF1" w:rsidRPr="00DD2DF1">
              <w:lastRenderedPageBreak/>
              <w:t>пед</w:t>
            </w:r>
            <w:r>
              <w:t xml:space="preserve">агогический </w:t>
            </w:r>
            <w:r w:rsidR="00DD2DF1" w:rsidRPr="00DD2DF1">
              <w:t>коллектив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DF1" w:rsidRPr="00DD2DF1" w:rsidRDefault="00DD2DF1" w:rsidP="00177AEC">
            <w:pPr>
              <w:pStyle w:val="TableParagraph"/>
              <w:spacing w:before="1"/>
              <w:ind w:right="739"/>
              <w:rPr>
                <w:sz w:val="28"/>
              </w:rPr>
            </w:pPr>
            <w:r w:rsidRPr="00DD2DF1">
              <w:rPr>
                <w:sz w:val="28"/>
              </w:rPr>
              <w:lastRenderedPageBreak/>
              <w:t>Диагностический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lastRenderedPageBreak/>
              <w:t>инструментарий для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определения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уровня</w:t>
            </w:r>
            <w:r w:rsidR="00736A66">
              <w:rPr>
                <w:sz w:val="28"/>
              </w:rPr>
              <w:t xml:space="preserve"> владения </w:t>
            </w:r>
            <w:r w:rsidRPr="00DD2DF1">
              <w:rPr>
                <w:sz w:val="28"/>
              </w:rPr>
              <w:t>русским</w:t>
            </w:r>
            <w:r w:rsidR="00736A66">
              <w:rPr>
                <w:sz w:val="28"/>
              </w:rPr>
              <w:t xml:space="preserve"> </w:t>
            </w:r>
            <w:r w:rsidRPr="00DD2DF1">
              <w:rPr>
                <w:sz w:val="28"/>
              </w:rPr>
              <w:t>языком</w:t>
            </w:r>
          </w:p>
        </w:tc>
      </w:tr>
      <w:tr w:rsidR="00B55B3C" w:rsidRPr="007A0DE0" w:rsidTr="00916221">
        <w:trPr>
          <w:trHeight w:val="2056"/>
        </w:trPr>
        <w:tc>
          <w:tcPr>
            <w:tcW w:w="29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ind w:left="107" w:right="98"/>
              <w:rPr>
                <w:sz w:val="28"/>
              </w:rPr>
            </w:pPr>
            <w:r w:rsidRPr="00501D22">
              <w:rPr>
                <w:sz w:val="28"/>
              </w:rPr>
              <w:lastRenderedPageBreak/>
              <w:t>Организовать обучение</w:t>
            </w:r>
            <w:r w:rsidR="00442980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по выявленным в</w:t>
            </w:r>
            <w:r w:rsidR="00442980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результате</w:t>
            </w:r>
          </w:p>
          <w:p w:rsidR="00B55B3C" w:rsidRDefault="00501D22" w:rsidP="00501D22">
            <w:pPr>
              <w:spacing w:after="0" w:line="240" w:lineRule="auto"/>
              <w:ind w:left="0" w:right="0" w:firstLine="0"/>
              <w:jc w:val="left"/>
            </w:pPr>
            <w:r w:rsidRPr="00501D22">
              <w:t>диагностики языковых</w:t>
            </w:r>
            <w:r w:rsidR="00442980">
              <w:t xml:space="preserve"> </w:t>
            </w:r>
            <w:r w:rsidRPr="00501D22">
              <w:t>барьеров.</w:t>
            </w:r>
          </w:p>
          <w:p w:rsidR="00501D22" w:rsidRPr="00501D22" w:rsidRDefault="00501D22" w:rsidP="00501D22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501D22">
              <w:rPr>
                <w:sz w:val="28"/>
              </w:rPr>
              <w:t>Создать</w:t>
            </w:r>
            <w:r w:rsidR="00442980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равные</w:t>
            </w:r>
          </w:p>
          <w:p w:rsidR="00501D22" w:rsidRPr="00501D22" w:rsidRDefault="00FD456E" w:rsidP="00501D22">
            <w:pPr>
              <w:pStyle w:val="TableParagraph"/>
              <w:ind w:left="107" w:right="441"/>
              <w:rPr>
                <w:sz w:val="28"/>
              </w:rPr>
            </w:pPr>
            <w:r>
              <w:rPr>
                <w:sz w:val="28"/>
              </w:rPr>
              <w:t>образовательныевозможности</w:t>
            </w:r>
            <w:r w:rsidR="00501D22" w:rsidRPr="00501D22">
              <w:rPr>
                <w:sz w:val="28"/>
              </w:rPr>
              <w:t xml:space="preserve"> для</w:t>
            </w:r>
            <w:r w:rsidR="00442980">
              <w:rPr>
                <w:sz w:val="28"/>
              </w:rPr>
              <w:t xml:space="preserve"> </w:t>
            </w:r>
            <w:r w:rsidR="00501D22" w:rsidRPr="00501D22">
              <w:rPr>
                <w:sz w:val="28"/>
              </w:rPr>
              <w:t>детей с неродным</w:t>
            </w:r>
            <w:r w:rsidR="00442980">
              <w:rPr>
                <w:sz w:val="28"/>
              </w:rPr>
              <w:t xml:space="preserve"> </w:t>
            </w:r>
            <w:r w:rsidR="00501D22" w:rsidRPr="00501D22">
              <w:rPr>
                <w:sz w:val="28"/>
              </w:rPr>
              <w:t>русским языком в</w:t>
            </w:r>
            <w:r w:rsidR="00442980">
              <w:rPr>
                <w:sz w:val="28"/>
              </w:rPr>
              <w:t xml:space="preserve"> </w:t>
            </w:r>
            <w:r w:rsidR="00501D22" w:rsidRPr="00501D22">
              <w:rPr>
                <w:sz w:val="28"/>
              </w:rPr>
              <w:t>освоении</w:t>
            </w:r>
          </w:p>
          <w:p w:rsidR="00501D22" w:rsidRPr="00501D22" w:rsidRDefault="00501D22" w:rsidP="00442980">
            <w:pPr>
              <w:pStyle w:val="TableParagraph"/>
              <w:ind w:right="469"/>
              <w:rPr>
                <w:sz w:val="28"/>
              </w:rPr>
            </w:pPr>
            <w:r w:rsidRPr="00501D22">
              <w:rPr>
                <w:spacing w:val="-1"/>
                <w:sz w:val="28"/>
              </w:rPr>
              <w:t>Государственного</w:t>
            </w:r>
            <w:r w:rsidR="00442980">
              <w:rPr>
                <w:spacing w:val="-1"/>
                <w:sz w:val="28"/>
              </w:rPr>
              <w:t xml:space="preserve"> </w:t>
            </w:r>
            <w:r w:rsidRPr="00501D22">
              <w:rPr>
                <w:sz w:val="28"/>
              </w:rPr>
              <w:t>образовательного</w:t>
            </w:r>
            <w:r w:rsidRPr="00501D22">
              <w:rPr>
                <w:sz w:val="28"/>
              </w:rPr>
              <w:lastRenderedPageBreak/>
              <w:t>стандарта общего</w:t>
            </w:r>
            <w:r w:rsidR="00442980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образования</w:t>
            </w:r>
            <w:r w:rsidR="00442980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посредством</w:t>
            </w:r>
            <w:r w:rsidR="00442980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понижения</w:t>
            </w:r>
          </w:p>
          <w:p w:rsidR="00501D22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языкового барьера</w:t>
            </w:r>
            <w:r w:rsidR="00442980">
              <w:t xml:space="preserve"> </w:t>
            </w:r>
            <w:r w:rsidRPr="00501D22">
              <w:t>участников</w:t>
            </w:r>
            <w:r w:rsidR="00442980">
              <w:t xml:space="preserve"> </w:t>
            </w:r>
            <w:r w:rsidRPr="00501D22">
              <w:t>коммуникативного</w:t>
            </w:r>
            <w:r w:rsidR="00442980">
              <w:t xml:space="preserve"> </w:t>
            </w:r>
            <w:r w:rsidRPr="00501D22">
              <w:t>процесса;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lastRenderedPageBreak/>
              <w:t>Разработка индивидуальных</w:t>
            </w:r>
            <w:r w:rsidR="00736A66">
              <w:t xml:space="preserve"> </w:t>
            </w:r>
            <w:r w:rsidRPr="00501D22">
              <w:t>учебных</w:t>
            </w:r>
            <w:r w:rsidR="00736A66">
              <w:t xml:space="preserve"> </w:t>
            </w:r>
            <w:r w:rsidRPr="00501D22">
              <w:t>планов</w:t>
            </w:r>
            <w:r w:rsidR="00736A66">
              <w:t xml:space="preserve"> </w:t>
            </w:r>
            <w:r w:rsidRPr="00501D22">
              <w:t>и</w:t>
            </w:r>
            <w:r w:rsidR="00736A66">
              <w:t xml:space="preserve"> </w:t>
            </w:r>
            <w:r w:rsidRPr="00501D22">
              <w:t>рабочих</w:t>
            </w:r>
            <w:r w:rsidR="00736A66">
              <w:t xml:space="preserve"> </w:t>
            </w:r>
            <w:r w:rsidRPr="00501D22">
              <w:t>программ</w:t>
            </w:r>
            <w:r w:rsidR="00736A66">
              <w:t xml:space="preserve"> </w:t>
            </w:r>
            <w:r w:rsidRPr="00501D22">
              <w:t>для</w:t>
            </w:r>
            <w:r w:rsidR="00736A66">
              <w:t xml:space="preserve"> </w:t>
            </w:r>
            <w:r w:rsidRPr="00501D22">
              <w:t>обучения</w:t>
            </w:r>
            <w:r w:rsidR="00736A66">
              <w:t xml:space="preserve"> </w:t>
            </w:r>
            <w:r w:rsidRPr="00501D22">
              <w:t>детей</w:t>
            </w:r>
            <w: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Апрель </w:t>
            </w:r>
            <w:r w:rsidR="00B55B3C" w:rsidRPr="007A0DE0">
              <w:rPr>
                <w:color w:val="181818"/>
                <w:szCs w:val="28"/>
              </w:rPr>
              <w:t>2022г.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D2DF1">
              <w:t>Директор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1D22" w:rsidRPr="00E62C8A" w:rsidRDefault="00501D22" w:rsidP="00501D22">
            <w:pPr>
              <w:pStyle w:val="TableParagraph"/>
              <w:ind w:right="337"/>
              <w:rPr>
                <w:sz w:val="28"/>
                <w:szCs w:val="28"/>
              </w:rPr>
            </w:pPr>
            <w:bookmarkStart w:id="0" w:name="_GoBack"/>
            <w:r w:rsidRPr="00E62C8A">
              <w:rPr>
                <w:sz w:val="28"/>
                <w:szCs w:val="28"/>
              </w:rPr>
              <w:t>Зам. по УВР</w:t>
            </w:r>
            <w:r w:rsidR="00736A66">
              <w:rPr>
                <w:sz w:val="28"/>
                <w:szCs w:val="28"/>
              </w:rPr>
              <w:t xml:space="preserve">, </w:t>
            </w:r>
            <w:r w:rsidRPr="00E62C8A">
              <w:rPr>
                <w:sz w:val="28"/>
                <w:szCs w:val="28"/>
              </w:rPr>
              <w:t>Рук.</w:t>
            </w:r>
            <w:r w:rsidR="00736A66">
              <w:rPr>
                <w:sz w:val="28"/>
                <w:szCs w:val="28"/>
              </w:rPr>
              <w:t xml:space="preserve"> </w:t>
            </w:r>
            <w:r w:rsidRPr="00E62C8A">
              <w:rPr>
                <w:sz w:val="28"/>
                <w:szCs w:val="28"/>
              </w:rPr>
              <w:t>МО</w:t>
            </w:r>
          </w:p>
          <w:bookmarkEnd w:id="0"/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501D22" w:rsidRDefault="00501D22" w:rsidP="00501D22">
            <w:pPr>
              <w:pStyle w:val="TableParagraph"/>
              <w:ind w:left="104" w:right="165"/>
              <w:jc w:val="both"/>
              <w:rPr>
                <w:sz w:val="28"/>
              </w:rPr>
            </w:pPr>
            <w:r w:rsidRPr="00501D22">
              <w:rPr>
                <w:sz w:val="28"/>
              </w:rPr>
              <w:t>Наличие индивидуальных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учебных планов и рабочих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программ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для</w:t>
            </w:r>
            <w:r w:rsidR="00736A66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обучения</w:t>
            </w:r>
            <w:r>
              <w:rPr>
                <w:sz w:val="28"/>
              </w:rPr>
              <w:t xml:space="preserve"> д</w:t>
            </w:r>
            <w:r w:rsidRPr="00501D22">
              <w:rPr>
                <w:sz w:val="28"/>
              </w:rPr>
              <w:t>етей</w:t>
            </w:r>
            <w:r>
              <w:t>.</w:t>
            </w:r>
          </w:p>
        </w:tc>
      </w:tr>
      <w:tr w:rsidR="00B55B3C" w:rsidRPr="007A0DE0" w:rsidTr="00916221">
        <w:trPr>
          <w:trHeight w:val="2377"/>
        </w:trPr>
        <w:tc>
          <w:tcPr>
            <w:tcW w:w="29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B55B3C" w:rsidP="00FD456E">
            <w:pPr>
              <w:pStyle w:val="TableParagraph"/>
              <w:jc w:val="both"/>
              <w:rPr>
                <w:sz w:val="28"/>
              </w:rPr>
            </w:pPr>
            <w:r w:rsidRPr="007A0DE0">
              <w:rPr>
                <w:color w:val="181818"/>
                <w:szCs w:val="28"/>
              </w:rPr>
              <w:t> </w:t>
            </w:r>
            <w:r w:rsidR="00501D22" w:rsidRPr="00501D22">
              <w:rPr>
                <w:sz w:val="28"/>
              </w:rPr>
              <w:t>Дополнительные    занятия     по</w:t>
            </w:r>
          </w:p>
          <w:p w:rsidR="00B55B3C" w:rsidRPr="007A0DE0" w:rsidRDefault="00FD456E" w:rsidP="00FD456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н</w:t>
            </w:r>
            <w:r w:rsidR="00501D22" w:rsidRPr="00501D22">
              <w:t>аправлению</w:t>
            </w:r>
            <w:r>
              <w:t xml:space="preserve"> «</w:t>
            </w:r>
            <w:r w:rsidR="00501D22" w:rsidRPr="00501D22">
              <w:t>Русский</w:t>
            </w:r>
            <w:r w:rsidR="00736A66">
              <w:t xml:space="preserve"> </w:t>
            </w:r>
            <w:r w:rsidR="00501D22" w:rsidRPr="00501D22">
              <w:t>язык</w:t>
            </w:r>
            <w:r w:rsidR="00736A66">
              <w:t xml:space="preserve"> </w:t>
            </w:r>
            <w:r w:rsidR="00501D22" w:rsidRPr="00501D22">
              <w:t>для</w:t>
            </w:r>
            <w:r w:rsidR="00736A66">
              <w:t xml:space="preserve"> </w:t>
            </w:r>
            <w:r w:rsidR="00501D22" w:rsidRPr="00501D22">
              <w:t>учащихся,</w:t>
            </w:r>
            <w:r w:rsidR="00736A66">
              <w:t xml:space="preserve"> </w:t>
            </w:r>
            <w:r w:rsidR="00501D22" w:rsidRPr="00501D22">
              <w:t>имеющих</w:t>
            </w:r>
            <w:r w:rsidR="00736A66">
              <w:t xml:space="preserve"> </w:t>
            </w:r>
            <w:r w:rsidR="00501D22" w:rsidRPr="00501D22">
              <w:t>языковой</w:t>
            </w:r>
            <w:r w:rsidR="00736A66">
              <w:t xml:space="preserve"> </w:t>
            </w:r>
            <w:r w:rsidR="00501D22" w:rsidRPr="00501D22">
              <w:t>барьер</w:t>
            </w:r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Апрель</w:t>
            </w:r>
            <w:r w:rsidR="00501D22">
              <w:rPr>
                <w:color w:val="181818"/>
                <w:szCs w:val="28"/>
              </w:rPr>
              <w:t>-</w:t>
            </w:r>
            <w:r w:rsidR="00501D22" w:rsidRPr="00501D22">
              <w:rPr>
                <w:color w:val="181818"/>
                <w:sz w:val="32"/>
                <w:szCs w:val="28"/>
              </w:rPr>
              <w:t xml:space="preserve">май </w:t>
            </w:r>
            <w:r>
              <w:rPr>
                <w:color w:val="181818"/>
                <w:szCs w:val="28"/>
              </w:rPr>
              <w:t xml:space="preserve">2022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Рук.</w:t>
            </w:r>
            <w:r w:rsidR="00FD456E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МО</w:t>
            </w:r>
          </w:p>
          <w:p w:rsidR="00B55B3C" w:rsidRPr="007A0DE0" w:rsidRDefault="00B55B3C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7A0DE0" w:rsidRDefault="00FD456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Зам. по УВР,</w:t>
            </w:r>
            <w:r w:rsidR="00736A66">
              <w:t xml:space="preserve"> </w:t>
            </w:r>
            <w:r>
              <w:t>п</w:t>
            </w:r>
            <w:r w:rsidR="00501D22">
              <w:t>ед</w:t>
            </w:r>
            <w:r>
              <w:t xml:space="preserve">агогический </w:t>
            </w:r>
            <w:r w:rsidR="00501D22">
              <w:t>коллектив,</w:t>
            </w:r>
            <w:r w:rsidR="00736A66">
              <w:t xml:space="preserve"> </w:t>
            </w:r>
            <w:r w:rsidR="00501D22">
              <w:t>учащиеся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FD456E" w:rsidRDefault="00FD456E" w:rsidP="00FD456E">
            <w:pPr>
              <w:pStyle w:val="TableParagraph"/>
              <w:spacing w:line="237" w:lineRule="exact"/>
              <w:rPr>
                <w:sz w:val="28"/>
              </w:rPr>
            </w:pPr>
            <w:r>
              <w:rPr>
                <w:sz w:val="28"/>
              </w:rPr>
              <w:t>Д</w:t>
            </w:r>
            <w:r w:rsidR="00501D22" w:rsidRPr="00501D22">
              <w:rPr>
                <w:sz w:val="28"/>
              </w:rPr>
              <w:t>оклады и презентации</w:t>
            </w:r>
            <w:r w:rsidR="00736A66">
              <w:rPr>
                <w:sz w:val="28"/>
              </w:rPr>
              <w:t xml:space="preserve"> </w:t>
            </w:r>
          </w:p>
        </w:tc>
      </w:tr>
      <w:tr w:rsidR="00501D22" w:rsidRPr="007A0DE0" w:rsidTr="00916221">
        <w:trPr>
          <w:trHeight w:val="2949"/>
        </w:trPr>
        <w:tc>
          <w:tcPr>
            <w:tcW w:w="291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1D22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Разработка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и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реализация</w:t>
            </w:r>
          </w:p>
          <w:p w:rsidR="00501D22" w:rsidRPr="00501D22" w:rsidRDefault="00501D22" w:rsidP="00501D22">
            <w:pPr>
              <w:pStyle w:val="TableParagraph"/>
              <w:spacing w:before="1"/>
              <w:ind w:right="122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диагностического инструментария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для определения уровня владения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русским</w:t>
            </w:r>
            <w:r w:rsidR="00736A66">
              <w:rPr>
                <w:sz w:val="28"/>
                <w:szCs w:val="28"/>
              </w:rPr>
              <w:t xml:space="preserve"> я</w:t>
            </w:r>
            <w:r w:rsidRPr="00501D22">
              <w:rPr>
                <w:sz w:val="28"/>
                <w:szCs w:val="28"/>
              </w:rPr>
              <w:t>зыком, в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том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числе</w:t>
            </w:r>
          </w:p>
          <w:p w:rsidR="00501D22" w:rsidRPr="00501D22" w:rsidRDefault="00501D22" w:rsidP="00501D22">
            <w:pPr>
              <w:pStyle w:val="TableParagraph"/>
              <w:ind w:right="311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диагностика владения русским</w:t>
            </w:r>
            <w:r w:rsidR="00736A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языком, </w:t>
            </w:r>
            <w:r w:rsidRPr="00501D22">
              <w:rPr>
                <w:sz w:val="28"/>
                <w:szCs w:val="28"/>
              </w:rPr>
              <w:t>техникой чтения,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техникой письма, уровня знаний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по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учебным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предметам,</w:t>
            </w:r>
          </w:p>
          <w:p w:rsidR="00501D22" w:rsidRPr="007A0DE0" w:rsidRDefault="00501D22" w:rsidP="00501D22">
            <w:pPr>
              <w:pStyle w:val="TableParagraph"/>
              <w:spacing w:line="238" w:lineRule="exact"/>
              <w:jc w:val="both"/>
              <w:rPr>
                <w:color w:val="181818"/>
                <w:szCs w:val="28"/>
              </w:rPr>
            </w:pPr>
            <w:r w:rsidRPr="00501D22">
              <w:rPr>
                <w:sz w:val="28"/>
                <w:szCs w:val="28"/>
              </w:rPr>
              <w:t>изучаемым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в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школе.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</w:rPr>
            </w:pPr>
            <w:r w:rsidRPr="00501D22">
              <w:rPr>
                <w:sz w:val="28"/>
              </w:rPr>
              <w:t>Рук.</w:t>
            </w:r>
            <w:r w:rsidR="00FD456E">
              <w:rPr>
                <w:sz w:val="28"/>
              </w:rPr>
              <w:t xml:space="preserve"> </w:t>
            </w:r>
            <w:r w:rsidRPr="00501D22">
              <w:rPr>
                <w:sz w:val="28"/>
              </w:rPr>
              <w:t>МО</w:t>
            </w:r>
          </w:p>
          <w:p w:rsidR="00501D22" w:rsidRPr="00501D22" w:rsidRDefault="00501D22" w:rsidP="00501D22">
            <w:pPr>
              <w:pStyle w:val="TableParagraph"/>
              <w:spacing w:line="247" w:lineRule="exact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01D22" w:rsidRDefault="00FD456E" w:rsidP="00FD456E">
            <w:pPr>
              <w:spacing w:after="0" w:line="240" w:lineRule="auto"/>
              <w:ind w:left="0" w:right="0" w:firstLine="0"/>
              <w:jc w:val="left"/>
            </w:pPr>
            <w:r>
              <w:t>Зам. по УВР,</w:t>
            </w:r>
            <w:r w:rsidRPr="00B55B3C">
              <w:rPr>
                <w:color w:val="181818"/>
                <w:szCs w:val="28"/>
              </w:rPr>
              <w:t xml:space="preserve"> </w:t>
            </w:r>
            <w:r>
              <w:rPr>
                <w:color w:val="181818"/>
                <w:szCs w:val="28"/>
              </w:rPr>
              <w:t>у</w:t>
            </w:r>
            <w:r w:rsidR="00501D22" w:rsidRPr="00B55B3C">
              <w:rPr>
                <w:color w:val="181818"/>
                <w:szCs w:val="28"/>
              </w:rPr>
              <w:t>чителя-предметники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B34A22" w:rsidRDefault="00501D22" w:rsidP="00FD456E">
            <w:pPr>
              <w:pStyle w:val="TableParagraph"/>
              <w:spacing w:line="247" w:lineRule="exact"/>
              <w:rPr>
                <w:sz w:val="28"/>
              </w:rPr>
            </w:pPr>
            <w:r w:rsidRPr="00B34A22">
              <w:rPr>
                <w:sz w:val="28"/>
              </w:rPr>
              <w:t>Диагностический</w:t>
            </w:r>
            <w:r w:rsidR="00736A66">
              <w:rPr>
                <w:sz w:val="28"/>
              </w:rPr>
              <w:t xml:space="preserve"> </w:t>
            </w:r>
            <w:r w:rsidRPr="00B34A22">
              <w:rPr>
                <w:sz w:val="28"/>
              </w:rPr>
              <w:t>инструментарий для</w:t>
            </w:r>
            <w:r w:rsidR="00736A66">
              <w:rPr>
                <w:sz w:val="28"/>
              </w:rPr>
              <w:t xml:space="preserve">  </w:t>
            </w:r>
          </w:p>
          <w:p w:rsidR="00501D22" w:rsidRPr="00501D22" w:rsidRDefault="00736A66" w:rsidP="00501D22">
            <w:pPr>
              <w:pStyle w:val="TableParagraph"/>
              <w:spacing w:line="237" w:lineRule="exact"/>
              <w:ind w:left="104"/>
              <w:rPr>
                <w:sz w:val="28"/>
              </w:rPr>
            </w:pPr>
            <w:r>
              <w:rPr>
                <w:sz w:val="28"/>
              </w:rPr>
              <w:t>в</w:t>
            </w:r>
            <w:r w:rsidR="00501D22" w:rsidRPr="00B34A22">
              <w:rPr>
                <w:sz w:val="28"/>
              </w:rPr>
              <w:t>ладения</w:t>
            </w:r>
            <w:r>
              <w:rPr>
                <w:sz w:val="28"/>
              </w:rPr>
              <w:t xml:space="preserve"> </w:t>
            </w:r>
            <w:r w:rsidR="00501D22" w:rsidRPr="00B34A22">
              <w:rPr>
                <w:sz w:val="28"/>
              </w:rPr>
              <w:t>русским</w:t>
            </w:r>
            <w:r>
              <w:rPr>
                <w:sz w:val="28"/>
              </w:rPr>
              <w:t xml:space="preserve"> </w:t>
            </w:r>
            <w:r w:rsidR="00501D22" w:rsidRPr="00B34A22">
              <w:rPr>
                <w:sz w:val="28"/>
              </w:rPr>
              <w:t>языком</w:t>
            </w:r>
          </w:p>
        </w:tc>
      </w:tr>
      <w:tr w:rsidR="00B55B3C" w:rsidRPr="007A0DE0" w:rsidTr="00FD456E">
        <w:trPr>
          <w:trHeight w:val="903"/>
        </w:trPr>
        <w:tc>
          <w:tcPr>
            <w:tcW w:w="29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501D22" w:rsidRDefault="00501D22" w:rsidP="00501D22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501D22">
              <w:rPr>
                <w:sz w:val="28"/>
                <w:szCs w:val="28"/>
              </w:rPr>
              <w:t>Проведение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декады</w:t>
            </w:r>
            <w:r w:rsidR="00736A66">
              <w:rPr>
                <w:sz w:val="28"/>
                <w:szCs w:val="28"/>
              </w:rPr>
              <w:t xml:space="preserve"> </w:t>
            </w:r>
            <w:r w:rsidRPr="00501D22">
              <w:rPr>
                <w:sz w:val="28"/>
                <w:szCs w:val="28"/>
              </w:rPr>
              <w:t>русского</w:t>
            </w:r>
          </w:p>
          <w:p w:rsidR="00501D22" w:rsidRPr="00501D22" w:rsidRDefault="00736A66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szCs w:val="28"/>
              </w:rPr>
              <w:t>я</w:t>
            </w:r>
            <w:r w:rsidR="00501D22" w:rsidRPr="00501D22">
              <w:rPr>
                <w:szCs w:val="28"/>
              </w:rPr>
              <w:t>зыка</w:t>
            </w:r>
            <w:r>
              <w:rPr>
                <w:szCs w:val="28"/>
              </w:rPr>
              <w:t xml:space="preserve"> </w:t>
            </w:r>
            <w:r w:rsidR="00501D22" w:rsidRPr="00501D22">
              <w:rPr>
                <w:szCs w:val="28"/>
              </w:rPr>
              <w:t>и литературы</w:t>
            </w:r>
          </w:p>
          <w:p w:rsidR="00501D22" w:rsidRPr="007A0DE0" w:rsidRDefault="00501D22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944DA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4DAE" w:rsidRPr="00B34A22" w:rsidRDefault="00944DAE" w:rsidP="00944DAE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Зам.по УВР</w:t>
            </w:r>
          </w:p>
          <w:p w:rsidR="00944DAE" w:rsidRPr="00B34A22" w:rsidRDefault="00944DAE" w:rsidP="00944DAE">
            <w:pPr>
              <w:pStyle w:val="TableParagraph"/>
              <w:spacing w:before="1" w:line="252" w:lineRule="exact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Рук.</w:t>
            </w:r>
            <w:r w:rsidR="00736A66">
              <w:rPr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МО</w:t>
            </w:r>
          </w:p>
          <w:p w:rsidR="00B55B3C" w:rsidRPr="00B34A22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44DAE" w:rsidRPr="00B34A22" w:rsidRDefault="00944DAE" w:rsidP="00944DAE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Учителя-</w:t>
            </w:r>
          </w:p>
          <w:p w:rsidR="00B55B3C" w:rsidRPr="00B34A22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филологи,</w:t>
            </w:r>
            <w:r w:rsidR="00736A66">
              <w:rPr>
                <w:szCs w:val="28"/>
              </w:rPr>
              <w:t xml:space="preserve"> </w:t>
            </w:r>
            <w:r w:rsidRPr="00B34A22">
              <w:rPr>
                <w:szCs w:val="28"/>
              </w:rPr>
              <w:t>учащиеся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1D22" w:rsidRPr="00B34A22" w:rsidRDefault="00501D22" w:rsidP="00501D22">
            <w:pPr>
              <w:pStyle w:val="TableParagraph"/>
              <w:spacing w:line="238" w:lineRule="exact"/>
              <w:ind w:left="104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Наличие</w:t>
            </w:r>
            <w:r w:rsidR="00442980">
              <w:rPr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плана-графика</w:t>
            </w:r>
          </w:p>
          <w:p w:rsidR="00B55B3C" w:rsidRPr="00B34A22" w:rsidRDefault="00442980" w:rsidP="00501D2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szCs w:val="28"/>
              </w:rPr>
              <w:t>п</w:t>
            </w:r>
            <w:r w:rsidR="00501D22" w:rsidRPr="00B34A22">
              <w:rPr>
                <w:szCs w:val="28"/>
              </w:rPr>
              <w:t>роведения</w:t>
            </w:r>
            <w:r>
              <w:rPr>
                <w:szCs w:val="28"/>
              </w:rPr>
              <w:t xml:space="preserve"> </w:t>
            </w:r>
            <w:r w:rsidR="00501D22" w:rsidRPr="00B34A22">
              <w:rPr>
                <w:szCs w:val="28"/>
              </w:rPr>
              <w:t>декады.</w:t>
            </w:r>
          </w:p>
        </w:tc>
      </w:tr>
      <w:tr w:rsidR="00B55B3C" w:rsidRPr="007A0DE0" w:rsidTr="00916221">
        <w:trPr>
          <w:trHeight w:val="2949"/>
        </w:trPr>
        <w:tc>
          <w:tcPr>
            <w:tcW w:w="29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501D22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501D22">
              <w:t>Включение</w:t>
            </w:r>
            <w:r w:rsidR="00442980">
              <w:t xml:space="preserve"> </w:t>
            </w:r>
            <w:r w:rsidRPr="00501D22">
              <w:t>обучающихся с</w:t>
            </w:r>
            <w:r w:rsidR="00442980">
              <w:t xml:space="preserve"> </w:t>
            </w:r>
            <w:r w:rsidRPr="00501D22">
              <w:t>неродным</w:t>
            </w:r>
            <w:r w:rsidR="00442980">
              <w:t xml:space="preserve"> </w:t>
            </w:r>
            <w:r w:rsidRPr="00501D22">
              <w:t>русским языком в активную</w:t>
            </w:r>
            <w:r w:rsidR="00442980">
              <w:t xml:space="preserve"> </w:t>
            </w:r>
            <w:r w:rsidRPr="00501D22">
              <w:t>социально</w:t>
            </w:r>
            <w:r w:rsidR="00442980">
              <w:t xml:space="preserve"> </w:t>
            </w:r>
            <w:r w:rsidRPr="00501D22">
              <w:t>значимую</w:t>
            </w:r>
            <w:r w:rsidR="00442980">
              <w:t xml:space="preserve"> </w:t>
            </w:r>
            <w:r w:rsidRPr="00501D22">
              <w:t>деятельность школы</w:t>
            </w:r>
            <w:r w:rsidR="00442980">
              <w:t xml:space="preserve"> </w:t>
            </w:r>
            <w:r w:rsidRPr="00501D22">
              <w:t>путем</w:t>
            </w:r>
            <w:r w:rsidR="00442980">
              <w:t xml:space="preserve"> </w:t>
            </w:r>
            <w:r w:rsidRPr="00501D22">
              <w:t>участия</w:t>
            </w:r>
            <w:r w:rsidR="00442980">
              <w:t xml:space="preserve"> </w:t>
            </w:r>
            <w:r w:rsidRPr="00501D22">
              <w:t>в</w:t>
            </w:r>
            <w:r w:rsidR="00442980">
              <w:t xml:space="preserve"> </w:t>
            </w:r>
            <w:r w:rsidRPr="00501D22">
              <w:t>общественных делах</w:t>
            </w:r>
            <w:r w:rsidR="00442980">
              <w:t xml:space="preserve"> </w:t>
            </w:r>
            <w:r w:rsidRPr="00501D22">
              <w:t>класса</w:t>
            </w:r>
            <w:r w:rsidR="00442980">
              <w:t xml:space="preserve"> </w:t>
            </w:r>
            <w:r w:rsidRPr="00501D22">
              <w:t>и школы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944DA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Школьный</w:t>
            </w:r>
            <w:r w:rsidR="00442980">
              <w:t xml:space="preserve"> </w:t>
            </w:r>
            <w:r>
              <w:t>конкурс</w:t>
            </w:r>
            <w:r w:rsidR="00442980">
              <w:t xml:space="preserve"> </w:t>
            </w:r>
            <w:r>
              <w:t>«Юный</w:t>
            </w:r>
            <w:r w:rsidR="00442980">
              <w:t xml:space="preserve"> </w:t>
            </w:r>
            <w:r>
              <w:t>чтец»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="00B55B3C" w:rsidRPr="007A0DE0">
              <w:rPr>
                <w:color w:val="181818"/>
                <w:szCs w:val="28"/>
              </w:rPr>
              <w:t xml:space="preserve"> 2022г.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5B3C" w:rsidRPr="00B34A22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color w:val="181818"/>
                <w:szCs w:val="28"/>
              </w:rPr>
              <w:t>Руководители методических объединений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DAE" w:rsidRPr="00B34A22" w:rsidRDefault="00944DAE" w:rsidP="00944DAE">
            <w:pPr>
              <w:pStyle w:val="TableParagraph"/>
              <w:spacing w:line="238" w:lineRule="exact"/>
              <w:ind w:left="10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Учителя-</w:t>
            </w:r>
          </w:p>
          <w:p w:rsidR="00B55B3C" w:rsidRPr="00B34A22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филологи,</w:t>
            </w:r>
            <w:r w:rsidR="00FD456E">
              <w:rPr>
                <w:szCs w:val="28"/>
              </w:rPr>
              <w:t xml:space="preserve"> </w:t>
            </w:r>
            <w:r w:rsidRPr="00B34A22">
              <w:rPr>
                <w:szCs w:val="28"/>
              </w:rPr>
              <w:t>учащиеся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B34A22" w:rsidRDefault="00944DAE" w:rsidP="00FD456E">
            <w:pPr>
              <w:pStyle w:val="TableParagraph"/>
              <w:ind w:right="235"/>
              <w:rPr>
                <w:sz w:val="28"/>
                <w:szCs w:val="28"/>
              </w:rPr>
            </w:pPr>
            <w:r w:rsidRPr="00B34A22">
              <w:rPr>
                <w:sz w:val="28"/>
                <w:szCs w:val="28"/>
              </w:rPr>
              <w:t>Количество детей,</w:t>
            </w:r>
            <w:r w:rsidR="00442980">
              <w:rPr>
                <w:sz w:val="28"/>
                <w:szCs w:val="28"/>
              </w:rPr>
              <w:t xml:space="preserve"> </w:t>
            </w:r>
            <w:r w:rsidRPr="00B34A22">
              <w:rPr>
                <w:spacing w:val="-1"/>
                <w:sz w:val="28"/>
                <w:szCs w:val="28"/>
              </w:rPr>
              <w:t>имеющих</w:t>
            </w:r>
            <w:r w:rsidR="00442980">
              <w:rPr>
                <w:spacing w:val="-1"/>
                <w:sz w:val="28"/>
                <w:szCs w:val="28"/>
              </w:rPr>
              <w:t xml:space="preserve"> </w:t>
            </w:r>
            <w:r w:rsidRPr="00B34A22">
              <w:rPr>
                <w:sz w:val="28"/>
                <w:szCs w:val="28"/>
              </w:rPr>
              <w:t>языковой</w:t>
            </w:r>
          </w:p>
          <w:p w:rsidR="00442980" w:rsidRDefault="00944DAE" w:rsidP="00944DAE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B34A22">
              <w:rPr>
                <w:szCs w:val="28"/>
              </w:rPr>
              <w:t>барьер,</w:t>
            </w:r>
            <w:r w:rsidR="00442980">
              <w:rPr>
                <w:szCs w:val="28"/>
              </w:rPr>
              <w:t xml:space="preserve"> </w:t>
            </w:r>
            <w:r w:rsidRPr="00B34A22">
              <w:rPr>
                <w:szCs w:val="28"/>
              </w:rPr>
              <w:t>принимающих</w:t>
            </w:r>
          </w:p>
          <w:p w:rsidR="00B55B3C" w:rsidRPr="00B34A22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B34A22">
              <w:rPr>
                <w:szCs w:val="28"/>
              </w:rPr>
              <w:t>активное участие</w:t>
            </w:r>
            <w:r w:rsidR="00442980">
              <w:rPr>
                <w:szCs w:val="28"/>
              </w:rPr>
              <w:t xml:space="preserve"> </w:t>
            </w:r>
            <w:r w:rsidRPr="00B34A22">
              <w:rPr>
                <w:szCs w:val="28"/>
              </w:rPr>
              <w:t>в</w:t>
            </w:r>
            <w:r w:rsidR="00442980">
              <w:rPr>
                <w:szCs w:val="28"/>
              </w:rPr>
              <w:t xml:space="preserve"> конкурсах</w:t>
            </w:r>
          </w:p>
        </w:tc>
      </w:tr>
      <w:tr w:rsidR="00B55B3C" w:rsidRPr="007A0DE0" w:rsidTr="00916221">
        <w:trPr>
          <w:trHeight w:val="502"/>
        </w:trPr>
        <w:tc>
          <w:tcPr>
            <w:tcW w:w="29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Default="00944DAE" w:rsidP="008068B2">
            <w:pPr>
              <w:pStyle w:val="TableParagraph"/>
              <w:tabs>
                <w:tab w:val="left" w:pos="93"/>
              </w:tabs>
              <w:ind w:left="93" w:right="-108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Лингвистическая</w:t>
            </w:r>
            <w:r w:rsidR="008068B2">
              <w:rPr>
                <w:sz w:val="28"/>
                <w:szCs w:val="28"/>
              </w:rPr>
              <w:t xml:space="preserve"> </w:t>
            </w:r>
            <w:r w:rsidRPr="00944DAE">
              <w:rPr>
                <w:sz w:val="28"/>
                <w:szCs w:val="28"/>
              </w:rPr>
              <w:t>игра</w:t>
            </w:r>
            <w:r w:rsidRPr="00944DAE">
              <w:rPr>
                <w:sz w:val="28"/>
                <w:szCs w:val="28"/>
              </w:rPr>
              <w:tab/>
            </w:r>
          </w:p>
          <w:p w:rsidR="00944DAE" w:rsidRPr="00944DAE" w:rsidRDefault="00944DAE" w:rsidP="008068B2">
            <w:pPr>
              <w:pStyle w:val="TableParagraph"/>
              <w:tabs>
                <w:tab w:val="left" w:pos="93"/>
                <w:tab w:val="left" w:pos="3353"/>
              </w:tabs>
              <w:ind w:left="93"/>
              <w:rPr>
                <w:sz w:val="28"/>
                <w:szCs w:val="28"/>
              </w:rPr>
            </w:pPr>
            <w:r w:rsidRPr="00944DAE">
              <w:rPr>
                <w:spacing w:val="-3"/>
                <w:sz w:val="28"/>
                <w:szCs w:val="28"/>
              </w:rPr>
              <w:t>«К</w:t>
            </w:r>
            <w:r w:rsidR="00442980">
              <w:rPr>
                <w:spacing w:val="-3"/>
                <w:sz w:val="28"/>
                <w:szCs w:val="28"/>
              </w:rPr>
              <w:t xml:space="preserve"> </w:t>
            </w:r>
            <w:r w:rsidR="008068B2">
              <w:rPr>
                <w:sz w:val="28"/>
                <w:szCs w:val="28"/>
              </w:rPr>
              <w:t xml:space="preserve">сокровищам </w:t>
            </w:r>
            <w:r w:rsidRPr="00944DAE">
              <w:rPr>
                <w:sz w:val="28"/>
                <w:szCs w:val="28"/>
              </w:rPr>
              <w:t>русского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944DAE">
              <w:rPr>
                <w:szCs w:val="28"/>
              </w:rPr>
              <w:t>языка»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Октябрь  2022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предметники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8068B2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Ф</w:t>
            </w:r>
            <w:r w:rsidR="00944DAE">
              <w:t>отоотчет</w:t>
            </w:r>
            <w:r w:rsidR="00442980">
              <w:t xml:space="preserve"> </w:t>
            </w:r>
            <w:r w:rsidR="00944DAE">
              <w:t>о</w:t>
            </w:r>
            <w:r w:rsidR="00442980">
              <w:t xml:space="preserve"> </w:t>
            </w:r>
            <w:r w:rsidR="00944DAE">
              <w:t>проведении</w:t>
            </w:r>
            <w:r w:rsidR="00442980">
              <w:t xml:space="preserve"> мероприятия</w:t>
            </w:r>
          </w:p>
        </w:tc>
      </w:tr>
      <w:tr w:rsidR="00B55B3C" w:rsidRPr="007A0DE0" w:rsidTr="00916221">
        <w:trPr>
          <w:trHeight w:val="1658"/>
        </w:trPr>
        <w:tc>
          <w:tcPr>
            <w:tcW w:w="2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8068B2" w:rsidRDefault="00944DAE" w:rsidP="008068B2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8068B2">
              <w:rPr>
                <w:sz w:val="28"/>
                <w:szCs w:val="28"/>
              </w:rPr>
              <w:t>Круглый</w:t>
            </w:r>
            <w:r w:rsidR="00442980" w:rsidRPr="008068B2">
              <w:rPr>
                <w:sz w:val="28"/>
                <w:szCs w:val="28"/>
              </w:rPr>
              <w:t xml:space="preserve"> </w:t>
            </w:r>
            <w:r w:rsidRPr="008068B2">
              <w:rPr>
                <w:sz w:val="28"/>
                <w:szCs w:val="28"/>
              </w:rPr>
              <w:t>стол</w:t>
            </w:r>
            <w:r w:rsidR="00442980" w:rsidRPr="008068B2">
              <w:rPr>
                <w:sz w:val="28"/>
                <w:szCs w:val="28"/>
              </w:rPr>
              <w:t xml:space="preserve"> </w:t>
            </w:r>
            <w:r w:rsidRPr="008068B2">
              <w:rPr>
                <w:sz w:val="28"/>
                <w:szCs w:val="28"/>
              </w:rPr>
              <w:t>«Как мы</w:t>
            </w:r>
            <w:r w:rsidR="00442980" w:rsidRPr="008068B2">
              <w:rPr>
                <w:sz w:val="28"/>
                <w:szCs w:val="28"/>
              </w:rPr>
              <w:t xml:space="preserve"> </w:t>
            </w:r>
            <w:r w:rsidRPr="008068B2">
              <w:rPr>
                <w:sz w:val="28"/>
                <w:szCs w:val="28"/>
              </w:rPr>
              <w:t>общаемся</w:t>
            </w:r>
            <w:r w:rsidR="008068B2" w:rsidRPr="008068B2">
              <w:rPr>
                <w:sz w:val="28"/>
                <w:szCs w:val="28"/>
              </w:rPr>
              <w:t xml:space="preserve"> </w:t>
            </w:r>
            <w:r w:rsidR="00442980" w:rsidRPr="008068B2">
              <w:rPr>
                <w:sz w:val="28"/>
                <w:szCs w:val="28"/>
              </w:rPr>
              <w:t>н</w:t>
            </w:r>
            <w:r w:rsidRPr="008068B2">
              <w:rPr>
                <w:sz w:val="28"/>
                <w:szCs w:val="28"/>
              </w:rPr>
              <w:t>а</w:t>
            </w:r>
            <w:r w:rsidR="00442980" w:rsidRPr="008068B2">
              <w:rPr>
                <w:sz w:val="28"/>
                <w:szCs w:val="28"/>
              </w:rPr>
              <w:t xml:space="preserve"> </w:t>
            </w:r>
            <w:r w:rsidRPr="008068B2">
              <w:rPr>
                <w:sz w:val="28"/>
                <w:szCs w:val="28"/>
              </w:rPr>
              <w:t>страницах</w:t>
            </w:r>
            <w:r w:rsidR="00442980" w:rsidRPr="008068B2">
              <w:rPr>
                <w:sz w:val="28"/>
                <w:szCs w:val="28"/>
              </w:rPr>
              <w:t xml:space="preserve"> </w:t>
            </w:r>
            <w:r w:rsidRPr="008068B2">
              <w:rPr>
                <w:sz w:val="28"/>
                <w:szCs w:val="28"/>
              </w:rPr>
              <w:t>Интернета?»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Руководители методических объединений и учителя-предметники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944DAE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предметники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8068B2" w:rsidRDefault="008068B2" w:rsidP="008068B2">
            <w:pPr>
              <w:pStyle w:val="TableParagraph"/>
              <w:spacing w:line="237" w:lineRule="exact"/>
              <w:ind w:left="104"/>
              <w:rPr>
                <w:sz w:val="28"/>
                <w:szCs w:val="28"/>
              </w:rPr>
            </w:pPr>
            <w:r w:rsidRPr="008068B2">
              <w:rPr>
                <w:sz w:val="28"/>
                <w:szCs w:val="28"/>
              </w:rPr>
              <w:t>Д</w:t>
            </w:r>
            <w:r w:rsidR="00944DAE" w:rsidRPr="008068B2">
              <w:rPr>
                <w:sz w:val="28"/>
                <w:szCs w:val="28"/>
              </w:rPr>
              <w:t>оклады и презентации</w:t>
            </w:r>
            <w:r w:rsidR="00442980" w:rsidRPr="008068B2">
              <w:rPr>
                <w:sz w:val="28"/>
                <w:szCs w:val="28"/>
              </w:rPr>
              <w:t>,</w:t>
            </w:r>
            <w:r w:rsidR="00944DAE" w:rsidRPr="008068B2">
              <w:rPr>
                <w:sz w:val="28"/>
                <w:szCs w:val="28"/>
              </w:rPr>
              <w:t xml:space="preserve"> фотоотчет о</w:t>
            </w:r>
            <w:r w:rsidR="00442980" w:rsidRPr="008068B2">
              <w:rPr>
                <w:sz w:val="28"/>
                <w:szCs w:val="28"/>
              </w:rPr>
              <w:t xml:space="preserve"> </w:t>
            </w:r>
            <w:r w:rsidR="00944DAE" w:rsidRPr="008068B2">
              <w:rPr>
                <w:sz w:val="28"/>
                <w:szCs w:val="28"/>
              </w:rPr>
              <w:t>проведении</w:t>
            </w:r>
          </w:p>
        </w:tc>
      </w:tr>
      <w:tr w:rsidR="00B55B3C" w:rsidRPr="007A0DE0" w:rsidTr="00916221">
        <w:trPr>
          <w:trHeight w:val="211"/>
        </w:trPr>
        <w:tc>
          <w:tcPr>
            <w:tcW w:w="29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DAE" w:rsidRPr="00944DAE" w:rsidRDefault="00944DAE" w:rsidP="00944DAE">
            <w:pPr>
              <w:pStyle w:val="TableParagraph"/>
              <w:spacing w:line="235" w:lineRule="exact"/>
              <w:ind w:left="107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Повышение</w:t>
            </w:r>
          </w:p>
          <w:p w:rsidR="00944DAE" w:rsidRPr="00944DAE" w:rsidRDefault="008068B2" w:rsidP="00944DAE">
            <w:pPr>
              <w:pStyle w:val="TableParagraph"/>
              <w:tabs>
                <w:tab w:val="left" w:pos="2170"/>
              </w:tabs>
              <w:ind w:left="107" w:right="149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П</w:t>
            </w:r>
            <w:r w:rsidR="00944DAE" w:rsidRPr="00944DAE">
              <w:rPr>
                <w:sz w:val="28"/>
                <w:szCs w:val="28"/>
              </w:rPr>
              <w:t>редметных</w:t>
            </w:r>
            <w:r>
              <w:rPr>
                <w:sz w:val="28"/>
                <w:szCs w:val="28"/>
              </w:rPr>
              <w:t xml:space="preserve"> </w:t>
            </w:r>
            <w:r w:rsidR="00944DAE" w:rsidRPr="00944DAE">
              <w:rPr>
                <w:spacing w:val="-3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="00944DAE" w:rsidRPr="00944DAE">
              <w:rPr>
                <w:sz w:val="28"/>
                <w:szCs w:val="28"/>
              </w:rPr>
              <w:t>методических</w:t>
            </w:r>
          </w:p>
          <w:p w:rsidR="00944DAE" w:rsidRPr="00944DAE" w:rsidRDefault="008068B2" w:rsidP="00944DAE">
            <w:pPr>
              <w:pStyle w:val="TableParagraph"/>
              <w:ind w:left="107" w:right="147"/>
              <w:rPr>
                <w:sz w:val="28"/>
                <w:szCs w:val="28"/>
              </w:rPr>
            </w:pPr>
            <w:r w:rsidRPr="00944DAE">
              <w:rPr>
                <w:sz w:val="28"/>
                <w:szCs w:val="28"/>
              </w:rPr>
              <w:t>К</w:t>
            </w:r>
            <w:r w:rsidR="00944DAE" w:rsidRPr="00944DAE">
              <w:rPr>
                <w:sz w:val="28"/>
                <w:szCs w:val="28"/>
              </w:rPr>
              <w:t>омпетенций</w:t>
            </w:r>
            <w:r>
              <w:rPr>
                <w:sz w:val="28"/>
                <w:szCs w:val="28"/>
              </w:rPr>
              <w:t xml:space="preserve"> </w:t>
            </w:r>
            <w:r w:rsidR="00944DAE" w:rsidRPr="00944DAE">
              <w:rPr>
                <w:sz w:val="28"/>
                <w:szCs w:val="28"/>
              </w:rPr>
              <w:t>учителей</w:t>
            </w:r>
            <w:r>
              <w:rPr>
                <w:sz w:val="28"/>
                <w:szCs w:val="28"/>
              </w:rPr>
              <w:t xml:space="preserve"> </w:t>
            </w:r>
            <w:r w:rsidR="00944DAE" w:rsidRPr="00944DAE">
              <w:rPr>
                <w:sz w:val="28"/>
                <w:szCs w:val="28"/>
              </w:rPr>
              <w:t>русского</w:t>
            </w:r>
            <w:r>
              <w:rPr>
                <w:sz w:val="28"/>
                <w:szCs w:val="28"/>
              </w:rPr>
              <w:t xml:space="preserve"> </w:t>
            </w:r>
            <w:r w:rsidR="00944DAE" w:rsidRPr="00944DAE">
              <w:rPr>
                <w:sz w:val="28"/>
                <w:szCs w:val="28"/>
              </w:rPr>
              <w:t>языка и</w:t>
            </w:r>
          </w:p>
          <w:p w:rsidR="00B55B3C" w:rsidRPr="007A0DE0" w:rsidRDefault="00944DAE" w:rsidP="00944DAE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944DAE">
              <w:rPr>
                <w:szCs w:val="28"/>
              </w:rPr>
              <w:t>литературы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944DAE" w:rsidRDefault="00DA5329" w:rsidP="00DA5329">
            <w:pPr>
              <w:pStyle w:val="TableParagraph"/>
              <w:spacing w:line="238" w:lineRule="exact"/>
              <w:rPr>
                <w:sz w:val="28"/>
              </w:rPr>
            </w:pPr>
            <w:r w:rsidRPr="00944DAE">
              <w:rPr>
                <w:sz w:val="28"/>
              </w:rPr>
              <w:t>Курсы</w:t>
            </w:r>
            <w:r w:rsidR="00442980">
              <w:rPr>
                <w:sz w:val="28"/>
              </w:rPr>
              <w:t xml:space="preserve"> </w:t>
            </w:r>
            <w:r w:rsidRPr="00944DAE">
              <w:rPr>
                <w:sz w:val="28"/>
              </w:rPr>
              <w:t>повышения</w:t>
            </w:r>
            <w:r w:rsidR="00442980">
              <w:rPr>
                <w:sz w:val="28"/>
              </w:rPr>
              <w:t xml:space="preserve"> </w:t>
            </w:r>
            <w:r w:rsidRPr="00944DAE">
              <w:rPr>
                <w:sz w:val="28"/>
              </w:rPr>
              <w:t>квалификации,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семинары, мастер-класс,</w:t>
            </w:r>
            <w:r w:rsidR="00442980">
              <w:t xml:space="preserve"> </w:t>
            </w:r>
            <w:r>
              <w:t>консультации и т.д. с</w:t>
            </w:r>
            <w:r w:rsidR="00442980">
              <w:t xml:space="preserve"> </w:t>
            </w:r>
            <w:r>
              <w:t>использованием региональных и</w:t>
            </w:r>
            <w:r w:rsidR="00442980">
              <w:t xml:space="preserve"> </w:t>
            </w:r>
            <w:r>
              <w:t>федеральных</w:t>
            </w:r>
            <w:r w:rsidR="00442980">
              <w:t xml:space="preserve"> </w:t>
            </w:r>
            <w:r>
              <w:t>ресурсов.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456A9A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456A9A">
              <w:rPr>
                <w:color w:val="181818"/>
                <w:szCs w:val="28"/>
              </w:rPr>
              <w:t>Март-декабрь 2022 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Учителя-предметники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AC75FC">
            <w:pPr>
              <w:pStyle w:val="TableParagraph"/>
              <w:spacing w:line="238" w:lineRule="exact"/>
              <w:ind w:left="104"/>
              <w:rPr>
                <w:sz w:val="28"/>
              </w:rPr>
            </w:pPr>
            <w:r w:rsidRPr="00DA5329">
              <w:rPr>
                <w:sz w:val="28"/>
              </w:rPr>
              <w:t>Наличие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удостоверений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о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прохождении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курсов.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Доля педагогов,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повысивших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свою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квалификацию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на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курсах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повышения</w:t>
            </w:r>
          </w:p>
          <w:p w:rsidR="00DA5329" w:rsidRPr="00DA5329" w:rsidRDefault="00DA5329" w:rsidP="00DA5329">
            <w:pPr>
              <w:pStyle w:val="TableParagraph"/>
              <w:ind w:left="104" w:right="105"/>
              <w:rPr>
                <w:sz w:val="28"/>
              </w:rPr>
            </w:pPr>
            <w:r w:rsidRPr="00DA5329">
              <w:rPr>
                <w:sz w:val="28"/>
              </w:rPr>
              <w:t>квалификации,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семинарах, вебинарах по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методике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работы с</w:t>
            </w:r>
          </w:p>
          <w:p w:rsidR="00DA5329" w:rsidRPr="00DA5329" w:rsidRDefault="00DA5329" w:rsidP="00DA5329">
            <w:pPr>
              <w:pStyle w:val="TableParagraph"/>
              <w:ind w:left="104" w:right="542"/>
              <w:rPr>
                <w:sz w:val="28"/>
              </w:rPr>
            </w:pPr>
            <w:r w:rsidRPr="00DA5329">
              <w:rPr>
                <w:sz w:val="28"/>
              </w:rPr>
              <w:t>детьми, для которых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русский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язык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не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A5329">
              <w:t>является</w:t>
            </w:r>
            <w:r w:rsidR="00442980">
              <w:t xml:space="preserve"> </w:t>
            </w:r>
            <w:r w:rsidRPr="00DA5329">
              <w:t>родным.</w:t>
            </w:r>
          </w:p>
        </w:tc>
      </w:tr>
      <w:tr w:rsidR="00B55B3C" w:rsidRPr="007A0DE0" w:rsidTr="00916221">
        <w:trPr>
          <w:trHeight w:val="1974"/>
        </w:trPr>
        <w:tc>
          <w:tcPr>
            <w:tcW w:w="29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B2" w:rsidRPr="00DA5329" w:rsidRDefault="008068B2" w:rsidP="008068B2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Мониторинг</w:t>
            </w:r>
          </w:p>
          <w:p w:rsidR="008068B2" w:rsidRPr="00DA5329" w:rsidRDefault="008068B2" w:rsidP="008068B2">
            <w:pPr>
              <w:pStyle w:val="TableParagraph"/>
              <w:spacing w:before="1"/>
              <w:ind w:left="34" w:right="201" w:hanging="34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эффективности схем</w:t>
            </w:r>
            <w:r>
              <w:rPr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организации обучения</w:t>
            </w:r>
            <w:r>
              <w:rPr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обучающихся,</w:t>
            </w:r>
          </w:p>
          <w:p w:rsidR="00B55B3C" w:rsidRPr="007A0DE0" w:rsidRDefault="008068B2" w:rsidP="008068B2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имеющих языковой барьер.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AC75FC" w:rsidP="00DA5329">
            <w:pPr>
              <w:pStyle w:val="TableParagraph"/>
              <w:tabs>
                <w:tab w:val="left" w:pos="2333"/>
              </w:tabs>
              <w:spacing w:line="238" w:lineRule="exact"/>
              <w:jc w:val="both"/>
              <w:rPr>
                <w:sz w:val="28"/>
              </w:rPr>
            </w:pPr>
            <w:r w:rsidRPr="00AC75FC">
              <w:rPr>
                <w:sz w:val="28"/>
              </w:rPr>
              <w:t xml:space="preserve">Проведение </w:t>
            </w:r>
            <w:r>
              <w:rPr>
                <w:sz w:val="28"/>
              </w:rPr>
              <w:t>ш</w:t>
            </w:r>
            <w:r w:rsidR="00DA5329" w:rsidRPr="00DA5329">
              <w:rPr>
                <w:sz w:val="28"/>
              </w:rPr>
              <w:t>кольного</w:t>
            </w:r>
          </w:p>
          <w:p w:rsidR="00B55B3C" w:rsidRPr="008068B2" w:rsidRDefault="00442980" w:rsidP="008068B2">
            <w:pPr>
              <w:pStyle w:val="TableParagraph"/>
              <w:spacing w:before="35" w:line="273" w:lineRule="auto"/>
              <w:ind w:right="97"/>
              <w:jc w:val="both"/>
              <w:rPr>
                <w:sz w:val="28"/>
              </w:rPr>
            </w:pPr>
            <w:r w:rsidRPr="00DA5329">
              <w:rPr>
                <w:sz w:val="28"/>
              </w:rPr>
              <w:t>М</w:t>
            </w:r>
            <w:r w:rsidR="00DA5329" w:rsidRPr="00DA5329">
              <w:rPr>
                <w:sz w:val="28"/>
              </w:rPr>
              <w:t>етодического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семинары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учителей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русского</w:t>
            </w:r>
            <w:r>
              <w:rPr>
                <w:sz w:val="28"/>
              </w:rPr>
              <w:t xml:space="preserve"> </w:t>
            </w:r>
            <w:r w:rsidR="00DA5329" w:rsidRPr="008068B2">
              <w:rPr>
                <w:sz w:val="28"/>
                <w:szCs w:val="28"/>
              </w:rPr>
              <w:t>языка</w:t>
            </w:r>
            <w:r w:rsidRPr="008068B2">
              <w:rPr>
                <w:sz w:val="28"/>
                <w:szCs w:val="28"/>
              </w:rPr>
              <w:t xml:space="preserve"> </w:t>
            </w:r>
            <w:r w:rsidR="00DA5329" w:rsidRPr="008068B2">
              <w:rPr>
                <w:sz w:val="28"/>
                <w:szCs w:val="28"/>
              </w:rPr>
              <w:t>и</w:t>
            </w:r>
            <w:r w:rsidRPr="008068B2">
              <w:rPr>
                <w:sz w:val="28"/>
                <w:szCs w:val="28"/>
              </w:rPr>
              <w:t xml:space="preserve"> </w:t>
            </w:r>
            <w:r w:rsidR="00DA5329" w:rsidRPr="008068B2">
              <w:rPr>
                <w:sz w:val="28"/>
                <w:szCs w:val="28"/>
              </w:rPr>
              <w:t>литературы</w:t>
            </w:r>
            <w:r w:rsidRPr="008068B2">
              <w:rPr>
                <w:sz w:val="28"/>
                <w:szCs w:val="28"/>
              </w:rPr>
              <w:t xml:space="preserve"> </w:t>
            </w:r>
            <w:r w:rsidR="00DA5329" w:rsidRPr="008068B2">
              <w:rPr>
                <w:sz w:val="28"/>
                <w:szCs w:val="28"/>
              </w:rPr>
              <w:t>по теме:</w:t>
            </w:r>
            <w:r w:rsidR="008068B2" w:rsidRPr="008068B2">
              <w:rPr>
                <w:sz w:val="28"/>
                <w:szCs w:val="28"/>
              </w:rPr>
              <w:t xml:space="preserve"> </w:t>
            </w:r>
            <w:r w:rsidR="00DA5329" w:rsidRPr="008068B2">
              <w:rPr>
                <w:sz w:val="28"/>
                <w:szCs w:val="28"/>
              </w:rPr>
              <w:t>«Формы и методы изучения</w:t>
            </w:r>
            <w:r w:rsidRPr="008068B2">
              <w:rPr>
                <w:sz w:val="28"/>
                <w:szCs w:val="28"/>
              </w:rPr>
              <w:t xml:space="preserve"> </w:t>
            </w:r>
            <w:r w:rsidR="00DA5329" w:rsidRPr="008068B2">
              <w:rPr>
                <w:sz w:val="28"/>
                <w:szCs w:val="28"/>
              </w:rPr>
              <w:t>русского языка и русской</w:t>
            </w:r>
            <w:r w:rsidRPr="008068B2">
              <w:rPr>
                <w:sz w:val="28"/>
                <w:szCs w:val="28"/>
              </w:rPr>
              <w:t xml:space="preserve"> </w:t>
            </w:r>
            <w:r w:rsidR="00DA5329" w:rsidRPr="008068B2">
              <w:rPr>
                <w:sz w:val="28"/>
                <w:szCs w:val="28"/>
              </w:rPr>
              <w:t>литературы в поликультурной</w:t>
            </w:r>
            <w:r w:rsidRPr="008068B2">
              <w:rPr>
                <w:sz w:val="28"/>
                <w:szCs w:val="28"/>
              </w:rPr>
              <w:t xml:space="preserve"> </w:t>
            </w:r>
            <w:r w:rsidR="00DA5329" w:rsidRPr="008068B2">
              <w:rPr>
                <w:sz w:val="28"/>
                <w:szCs w:val="28"/>
              </w:rPr>
              <w:t>среде»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="00456A9A">
              <w:rPr>
                <w:color w:val="181818"/>
                <w:szCs w:val="28"/>
              </w:rPr>
              <w:t>2022</w:t>
            </w:r>
            <w:r w:rsidR="008068B2">
              <w:rPr>
                <w:color w:val="181818"/>
                <w:szCs w:val="28"/>
              </w:rPr>
              <w:t xml:space="preserve"> </w:t>
            </w:r>
            <w:r w:rsidR="00B55B3C" w:rsidRPr="007A0DE0">
              <w:rPr>
                <w:color w:val="181818"/>
                <w:szCs w:val="28"/>
              </w:rPr>
              <w:t>г</w:t>
            </w:r>
            <w:r w:rsidR="008068B2">
              <w:rPr>
                <w:color w:val="181818"/>
                <w:szCs w:val="28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Завуч по УВР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DA5329" w:rsidP="00DA5329">
            <w:pPr>
              <w:pStyle w:val="TableParagraph"/>
              <w:spacing w:line="237" w:lineRule="exact"/>
              <w:ind w:left="105"/>
            </w:pPr>
            <w:r w:rsidRPr="00DA5329">
              <w:rPr>
                <w:sz w:val="28"/>
              </w:rPr>
              <w:t>Учителя-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филологи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8068B2" w:rsidRDefault="008068B2" w:rsidP="008068B2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 w:rsidRPr="008068B2">
              <w:rPr>
                <w:sz w:val="28"/>
                <w:szCs w:val="28"/>
              </w:rPr>
              <w:t>Д</w:t>
            </w:r>
            <w:r w:rsidR="00DA5329" w:rsidRPr="008068B2">
              <w:rPr>
                <w:sz w:val="28"/>
                <w:szCs w:val="28"/>
              </w:rPr>
              <w:t>оклады и презентации</w:t>
            </w:r>
            <w:r w:rsidR="00442980" w:rsidRPr="008068B2">
              <w:rPr>
                <w:sz w:val="28"/>
                <w:szCs w:val="28"/>
              </w:rPr>
              <w:t xml:space="preserve"> </w:t>
            </w:r>
          </w:p>
        </w:tc>
      </w:tr>
      <w:tr w:rsidR="00B55B3C" w:rsidRPr="007A0DE0" w:rsidTr="00916221">
        <w:trPr>
          <w:trHeight w:val="1440"/>
        </w:trPr>
        <w:tc>
          <w:tcPr>
            <w:tcW w:w="29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tabs>
                <w:tab w:val="left" w:pos="2333"/>
              </w:tabs>
              <w:spacing w:line="23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DA5329">
              <w:rPr>
                <w:sz w:val="28"/>
                <w:szCs w:val="28"/>
              </w:rPr>
              <w:t>Школьного</w:t>
            </w:r>
          </w:p>
          <w:p w:rsidR="00DA5329" w:rsidRPr="00DA5329" w:rsidRDefault="00DA5329" w:rsidP="00DA5329">
            <w:pPr>
              <w:pStyle w:val="TableParagraph"/>
              <w:tabs>
                <w:tab w:val="left" w:pos="1282"/>
                <w:tab w:val="left" w:pos="2433"/>
                <w:tab w:val="left" w:pos="3291"/>
              </w:tabs>
              <w:spacing w:line="273" w:lineRule="auto"/>
              <w:ind w:right="97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Методического семинары</w:t>
            </w:r>
            <w:r w:rsidRPr="00DA5329">
              <w:rPr>
                <w:sz w:val="28"/>
                <w:szCs w:val="28"/>
              </w:rPr>
              <w:tab/>
              <w:t xml:space="preserve">для </w:t>
            </w:r>
            <w:r>
              <w:rPr>
                <w:sz w:val="28"/>
                <w:szCs w:val="28"/>
              </w:rPr>
              <w:t xml:space="preserve">учителей русского </w:t>
            </w:r>
            <w:r w:rsidRPr="00DA5329">
              <w:rPr>
                <w:sz w:val="28"/>
                <w:szCs w:val="28"/>
              </w:rPr>
              <w:t>языка</w:t>
            </w:r>
            <w:r w:rsidR="00442980">
              <w:rPr>
                <w:sz w:val="28"/>
                <w:szCs w:val="28"/>
              </w:rPr>
              <w:t xml:space="preserve"> </w:t>
            </w:r>
            <w:r w:rsidRPr="00DA5329">
              <w:rPr>
                <w:spacing w:val="-3"/>
                <w:sz w:val="28"/>
                <w:szCs w:val="28"/>
              </w:rPr>
              <w:t>и</w:t>
            </w:r>
            <w:r w:rsidR="00442980">
              <w:rPr>
                <w:spacing w:val="-3"/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литературы</w:t>
            </w:r>
            <w:r w:rsidR="00442980">
              <w:rPr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по теме:</w:t>
            </w:r>
          </w:p>
          <w:p w:rsidR="00DA5329" w:rsidRPr="00DA5329" w:rsidRDefault="00DA5329" w:rsidP="00DA5329">
            <w:pPr>
              <w:pStyle w:val="TableParagraph"/>
              <w:spacing w:line="253" w:lineRule="exact"/>
              <w:ind w:firstLine="57"/>
              <w:rPr>
                <w:sz w:val="28"/>
                <w:szCs w:val="28"/>
              </w:rPr>
            </w:pPr>
            <w:r w:rsidRPr="00DA5329">
              <w:rPr>
                <w:sz w:val="28"/>
                <w:szCs w:val="28"/>
              </w:rPr>
              <w:t>«Русский</w:t>
            </w:r>
            <w:r w:rsidR="00442980">
              <w:rPr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язык</w:t>
            </w:r>
            <w:r w:rsidR="00442980">
              <w:rPr>
                <w:sz w:val="28"/>
                <w:szCs w:val="28"/>
              </w:rPr>
              <w:t xml:space="preserve"> </w:t>
            </w:r>
            <w:r w:rsidRPr="00DA5329">
              <w:rPr>
                <w:sz w:val="28"/>
                <w:szCs w:val="28"/>
              </w:rPr>
              <w:t>государственный:</w:t>
            </w:r>
          </w:p>
          <w:p w:rsidR="00B55B3C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DA5329">
              <w:rPr>
                <w:szCs w:val="28"/>
              </w:rPr>
              <w:t>современное состояние и меры по</w:t>
            </w:r>
            <w:r w:rsidR="00442980">
              <w:rPr>
                <w:szCs w:val="28"/>
              </w:rPr>
              <w:t xml:space="preserve"> </w:t>
            </w:r>
            <w:r w:rsidRPr="00DA5329">
              <w:rPr>
                <w:szCs w:val="28"/>
              </w:rPr>
              <w:t>его</w:t>
            </w:r>
            <w:r w:rsidR="00442980">
              <w:rPr>
                <w:szCs w:val="28"/>
              </w:rPr>
              <w:t xml:space="preserve"> </w:t>
            </w:r>
            <w:r w:rsidRPr="00DA5329">
              <w:rPr>
                <w:szCs w:val="28"/>
              </w:rPr>
              <w:t>укреплению</w:t>
            </w:r>
            <w:r w:rsidR="00442980">
              <w:rPr>
                <w:szCs w:val="28"/>
              </w:rPr>
              <w:t xml:space="preserve"> </w:t>
            </w:r>
            <w:r w:rsidRPr="00DA5329">
              <w:rPr>
                <w:szCs w:val="28"/>
              </w:rPr>
              <w:t>и</w:t>
            </w:r>
            <w:r w:rsidR="00442980">
              <w:rPr>
                <w:szCs w:val="28"/>
              </w:rPr>
              <w:t xml:space="preserve"> </w:t>
            </w:r>
            <w:r w:rsidRPr="00DA5329">
              <w:rPr>
                <w:szCs w:val="28"/>
              </w:rPr>
              <w:t>развитию»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Сентябрь </w:t>
            </w:r>
            <w:r w:rsidR="00456A9A">
              <w:rPr>
                <w:color w:val="181818"/>
                <w:szCs w:val="28"/>
              </w:rPr>
              <w:t xml:space="preserve">2022 </w:t>
            </w:r>
            <w:r w:rsidR="00B55B3C"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Завуч по УВР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55B3C" w:rsidRPr="007A0DE0" w:rsidRDefault="00B55B3C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и учащиеся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B3C" w:rsidRPr="008068B2" w:rsidRDefault="008068B2" w:rsidP="008068B2">
            <w:pPr>
              <w:pStyle w:val="TableParagraph"/>
              <w:spacing w:line="23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A5329" w:rsidRPr="008068B2">
              <w:rPr>
                <w:sz w:val="28"/>
                <w:szCs w:val="28"/>
              </w:rPr>
              <w:t>оклады и презентации</w:t>
            </w:r>
            <w:r w:rsidR="00442980" w:rsidRPr="008068B2">
              <w:rPr>
                <w:sz w:val="28"/>
                <w:szCs w:val="28"/>
              </w:rPr>
              <w:t xml:space="preserve"> </w:t>
            </w:r>
          </w:p>
        </w:tc>
      </w:tr>
      <w:tr w:rsidR="00DA5329" w:rsidRPr="007A0DE0" w:rsidTr="00916221">
        <w:trPr>
          <w:trHeight w:val="1080"/>
        </w:trPr>
        <w:tc>
          <w:tcPr>
            <w:tcW w:w="2919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59" w:lineRule="exact"/>
              <w:ind w:left="107"/>
              <w:rPr>
                <w:sz w:val="28"/>
              </w:rPr>
            </w:pPr>
            <w:r w:rsidRPr="00DA5329">
              <w:rPr>
                <w:sz w:val="28"/>
              </w:rPr>
              <w:t>Формирование</w:t>
            </w:r>
          </w:p>
          <w:p w:rsidR="00DA5329" w:rsidRPr="00DA5329" w:rsidRDefault="00442980" w:rsidP="00DA5329">
            <w:pPr>
              <w:pStyle w:val="TableParagraph"/>
              <w:spacing w:before="22" w:line="264" w:lineRule="auto"/>
              <w:ind w:left="107" w:right="657"/>
              <w:rPr>
                <w:sz w:val="28"/>
              </w:rPr>
            </w:pPr>
            <w:r w:rsidRPr="00DA5329">
              <w:rPr>
                <w:sz w:val="28"/>
              </w:rPr>
              <w:t>К</w:t>
            </w:r>
            <w:r w:rsidR="00DA5329" w:rsidRPr="00DA5329">
              <w:rPr>
                <w:sz w:val="28"/>
              </w:rPr>
              <w:t>ультурной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компетентности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обучающихся;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Воспитание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толерантного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поведения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обучающихся в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школе;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Снятие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психологических</w:t>
            </w:r>
            <w:r>
              <w:rPr>
                <w:sz w:val="28"/>
              </w:rPr>
              <w:t xml:space="preserve"> </w:t>
            </w:r>
            <w:r w:rsidR="00DA5329">
              <w:rPr>
                <w:sz w:val="28"/>
              </w:rPr>
              <w:t xml:space="preserve">проблем, </w:t>
            </w:r>
            <w:r w:rsidR="00DA5329" w:rsidRPr="00DA5329">
              <w:rPr>
                <w:sz w:val="28"/>
              </w:rPr>
              <w:t>развитие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поликультурного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пространства</w:t>
            </w:r>
            <w:r>
              <w:rPr>
                <w:sz w:val="28"/>
              </w:rPr>
              <w:t xml:space="preserve"> </w:t>
            </w:r>
            <w:r w:rsidR="00DA5329" w:rsidRPr="00DA5329">
              <w:rPr>
                <w:sz w:val="28"/>
              </w:rPr>
              <w:t>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37" w:lineRule="exact"/>
              <w:ind w:left="105"/>
              <w:rPr>
                <w:sz w:val="28"/>
              </w:rPr>
            </w:pPr>
            <w:r w:rsidRPr="00DA5329">
              <w:rPr>
                <w:sz w:val="28"/>
              </w:rPr>
              <w:t>сентябрь-</w:t>
            </w:r>
          </w:p>
          <w:p w:rsidR="00DA5329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декабрь</w:t>
            </w:r>
            <w:r>
              <w:rPr>
                <w:color w:val="181818"/>
                <w:szCs w:val="28"/>
              </w:rPr>
              <w:t xml:space="preserve"> 2022 </w:t>
            </w:r>
            <w:r w:rsidRPr="007A0DE0">
              <w:rPr>
                <w:color w:val="181818"/>
                <w:szCs w:val="28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29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 w:rsidRPr="007A0DE0">
              <w:rPr>
                <w:color w:val="181818"/>
                <w:szCs w:val="28"/>
              </w:rPr>
              <w:t>Социальный педагог-психолог, классные руководители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29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 xml:space="preserve">Учащиеся </w:t>
            </w:r>
          </w:p>
        </w:tc>
        <w:tc>
          <w:tcPr>
            <w:tcW w:w="32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</w:rPr>
            </w:pPr>
            <w:r w:rsidRPr="00AC75FC">
              <w:rPr>
                <w:sz w:val="28"/>
              </w:rPr>
              <w:t>Проведение</w:t>
            </w:r>
            <w:r w:rsidR="00442980">
              <w:rPr>
                <w:sz w:val="28"/>
              </w:rPr>
              <w:t xml:space="preserve"> </w:t>
            </w:r>
            <w:r w:rsidRPr="00AC75FC">
              <w:rPr>
                <w:sz w:val="28"/>
              </w:rPr>
              <w:t>тренинга по</w:t>
            </w:r>
            <w:r w:rsidR="00442980">
              <w:rPr>
                <w:sz w:val="28"/>
              </w:rPr>
              <w:t xml:space="preserve"> </w:t>
            </w:r>
            <w:r w:rsidRPr="00AC75FC">
              <w:rPr>
                <w:sz w:val="28"/>
              </w:rPr>
              <w:t>основам</w:t>
            </w:r>
          </w:p>
          <w:p w:rsidR="00DA5329" w:rsidRPr="00AC75FC" w:rsidRDefault="00DA5329" w:rsidP="00DA5329">
            <w:pPr>
              <w:pStyle w:val="TableParagraph"/>
              <w:ind w:right="665"/>
              <w:rPr>
                <w:sz w:val="28"/>
              </w:rPr>
            </w:pPr>
            <w:r w:rsidRPr="00AC75FC">
              <w:rPr>
                <w:sz w:val="28"/>
              </w:rPr>
              <w:t>межличностного общения в</w:t>
            </w:r>
            <w:r w:rsidR="00442980">
              <w:rPr>
                <w:sz w:val="28"/>
              </w:rPr>
              <w:t xml:space="preserve"> </w:t>
            </w:r>
            <w:r w:rsidRPr="00AC75FC">
              <w:rPr>
                <w:sz w:val="28"/>
              </w:rPr>
              <w:t>политикультурном обществе</w:t>
            </w:r>
            <w:r w:rsidR="00442980">
              <w:rPr>
                <w:sz w:val="28"/>
              </w:rPr>
              <w:t xml:space="preserve"> </w:t>
            </w:r>
            <w:r w:rsidRPr="00AC75FC">
              <w:rPr>
                <w:sz w:val="28"/>
              </w:rPr>
              <w:t>Тренинг «Учимся</w:t>
            </w:r>
          </w:p>
          <w:p w:rsidR="00DA5329" w:rsidRPr="007A0DE0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t>межкультурному</w:t>
            </w:r>
            <w:r w:rsidR="00442980">
              <w:t xml:space="preserve"> </w:t>
            </w:r>
            <w:r>
              <w:t>общению» «Этикa</w:t>
            </w:r>
            <w:r w:rsidR="00442980">
              <w:t xml:space="preserve"> </w:t>
            </w:r>
            <w:r>
              <w:t>общения:</w:t>
            </w:r>
            <w:r w:rsidR="008068B2">
              <w:t xml:space="preserve"> </w:t>
            </w:r>
            <w:r>
              <w:t>поликультурный</w:t>
            </w:r>
            <w:r w:rsidR="008068B2">
              <w:t xml:space="preserve"> </w:t>
            </w:r>
            <w:r>
              <w:t>подход»</w:t>
            </w:r>
          </w:p>
        </w:tc>
      </w:tr>
      <w:tr w:rsidR="00DA5329" w:rsidRPr="007A0DE0" w:rsidTr="00916221">
        <w:trPr>
          <w:trHeight w:val="4508"/>
        </w:trPr>
        <w:tc>
          <w:tcPr>
            <w:tcW w:w="2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7A0DE0" w:rsidRDefault="00DA5329" w:rsidP="007A0DE0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C75FC">
              <w:rPr>
                <w:sz w:val="28"/>
                <w:szCs w:val="28"/>
              </w:rPr>
              <w:t>Издание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Приказа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о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проведении</w:t>
            </w:r>
          </w:p>
          <w:p w:rsidR="00DA5329" w:rsidRPr="00AC75FC" w:rsidRDefault="00DA5329" w:rsidP="00DA5329">
            <w:pPr>
              <w:pStyle w:val="TableParagraph"/>
              <w:spacing w:line="238" w:lineRule="exact"/>
              <w:rPr>
                <w:sz w:val="28"/>
                <w:szCs w:val="28"/>
              </w:rPr>
            </w:pPr>
            <w:r w:rsidRPr="00AC75FC">
              <w:rPr>
                <w:sz w:val="28"/>
                <w:szCs w:val="28"/>
              </w:rPr>
              <w:t>мониторинга для определения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успешности принятых мер по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устранению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языкового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барьера. Проведение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мониторинга</w:t>
            </w:r>
          </w:p>
          <w:p w:rsidR="00DA5329" w:rsidRPr="00DA5329" w:rsidRDefault="00DA5329" w:rsidP="00442980">
            <w:pPr>
              <w:pStyle w:val="TableParagraph"/>
              <w:spacing w:before="22" w:line="264" w:lineRule="auto"/>
              <w:ind w:left="107" w:right="657"/>
              <w:rPr>
                <w:sz w:val="28"/>
              </w:rPr>
            </w:pPr>
            <w:r w:rsidRPr="00AC75FC">
              <w:rPr>
                <w:sz w:val="28"/>
                <w:szCs w:val="28"/>
              </w:rPr>
              <w:t>успешности принятых мер по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устранению</w:t>
            </w:r>
            <w:r w:rsidR="00442980">
              <w:rPr>
                <w:sz w:val="28"/>
                <w:szCs w:val="28"/>
              </w:rPr>
              <w:t xml:space="preserve"> </w:t>
            </w:r>
            <w:r w:rsidRPr="00AC75FC">
              <w:rPr>
                <w:sz w:val="28"/>
                <w:szCs w:val="28"/>
              </w:rPr>
              <w:t>языковог</w:t>
            </w:r>
            <w:r w:rsidR="00442980">
              <w:rPr>
                <w:sz w:val="28"/>
                <w:szCs w:val="28"/>
              </w:rPr>
              <w:t xml:space="preserve">о </w:t>
            </w:r>
            <w:r w:rsidRPr="00AC75FC">
              <w:rPr>
                <w:sz w:val="28"/>
                <w:szCs w:val="28"/>
              </w:rPr>
              <w:t>барьера.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Pr="00DA5329" w:rsidRDefault="00DA5329" w:rsidP="00DA5329">
            <w:pPr>
              <w:pStyle w:val="TableParagraph"/>
              <w:spacing w:line="237" w:lineRule="exact"/>
              <w:ind w:left="105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DA5329" w:rsidP="00DA5329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Директор</w:t>
            </w:r>
            <w:r w:rsidR="008068B2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</w:p>
          <w:p w:rsidR="00DA5329" w:rsidRPr="00DA5329" w:rsidRDefault="008068B2" w:rsidP="00DA5329">
            <w:pPr>
              <w:spacing w:after="65" w:line="259" w:lineRule="auto"/>
              <w:ind w:left="5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DA5329" w:rsidRPr="00761CD3">
              <w:rPr>
                <w:szCs w:val="28"/>
              </w:rPr>
              <w:t xml:space="preserve">ам </w:t>
            </w:r>
            <w:r w:rsidR="00DA5329">
              <w:rPr>
                <w:szCs w:val="28"/>
              </w:rPr>
              <w:t xml:space="preserve">дир. </w:t>
            </w:r>
            <w:r w:rsidR="00DA5329" w:rsidRPr="00761CD3">
              <w:rPr>
                <w:szCs w:val="28"/>
              </w:rPr>
              <w:t>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A5329" w:rsidRDefault="00DA5329" w:rsidP="00DA5329">
            <w:pPr>
              <w:spacing w:after="0" w:line="240" w:lineRule="auto"/>
              <w:ind w:left="0" w:right="0" w:firstLine="0"/>
              <w:jc w:val="left"/>
              <w:rPr>
                <w:color w:val="181818"/>
                <w:szCs w:val="28"/>
              </w:rPr>
            </w:pPr>
            <w:r>
              <w:rPr>
                <w:color w:val="181818"/>
                <w:szCs w:val="28"/>
              </w:rPr>
              <w:t>Учителя и учащиеся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329" w:rsidRDefault="00DA5329" w:rsidP="00DA5329">
            <w:pPr>
              <w:pStyle w:val="TableParagraph"/>
              <w:spacing w:line="238" w:lineRule="exact"/>
            </w:pPr>
            <w:r w:rsidRPr="00DA5329">
              <w:rPr>
                <w:sz w:val="28"/>
              </w:rPr>
              <w:t>Наличие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приказа Аналитическая</w:t>
            </w:r>
            <w:r w:rsidR="00442980">
              <w:rPr>
                <w:sz w:val="28"/>
              </w:rPr>
              <w:t xml:space="preserve"> </w:t>
            </w:r>
            <w:r w:rsidRPr="00DA5329">
              <w:rPr>
                <w:sz w:val="28"/>
              </w:rPr>
              <w:t>справка</w:t>
            </w:r>
          </w:p>
        </w:tc>
      </w:tr>
    </w:tbl>
    <w:p w:rsidR="00623649" w:rsidRPr="00364783" w:rsidRDefault="007A0DE0" w:rsidP="00B55B3C">
      <w:pPr>
        <w:shd w:val="clear" w:color="auto" w:fill="FFFFFF"/>
        <w:spacing w:after="0" w:line="240" w:lineRule="auto"/>
        <w:ind w:left="0" w:right="0" w:firstLine="0"/>
        <w:jc w:val="left"/>
        <w:rPr>
          <w:color w:val="181818"/>
          <w:szCs w:val="28"/>
        </w:rPr>
      </w:pPr>
      <w:r w:rsidRPr="007A0DE0">
        <w:rPr>
          <w:rFonts w:ascii="Arial" w:hAnsi="Arial" w:cs="Arial"/>
          <w:color w:val="FFFFFF"/>
          <w:sz w:val="21"/>
          <w:szCs w:val="21"/>
        </w:rPr>
        <w:t>Дата: 25.03.2022г.          </w:t>
      </w:r>
    </w:p>
    <w:p w:rsidR="008B2595" w:rsidRDefault="008B2595">
      <w:pPr>
        <w:rPr>
          <w:szCs w:val="28"/>
        </w:rPr>
        <w:sectPr w:rsidR="008B2595" w:rsidSect="008B2595">
          <w:pgSz w:w="16841" w:h="11921" w:orient="landscape"/>
          <w:pgMar w:top="992" w:right="1106" w:bottom="510" w:left="1440" w:header="720" w:footer="720" w:gutter="0"/>
          <w:cols w:space="720"/>
        </w:sectPr>
      </w:pPr>
    </w:p>
    <w:p w:rsidR="008B2595" w:rsidRDefault="008B2595" w:rsidP="008B2595">
      <w:pPr>
        <w:ind w:left="0" w:firstLine="0"/>
        <w:rPr>
          <w:szCs w:val="28"/>
        </w:rPr>
      </w:pPr>
    </w:p>
    <w:p w:rsidR="008B2595" w:rsidRPr="008B2595" w:rsidRDefault="008B2595" w:rsidP="008B2595">
      <w:pPr>
        <w:rPr>
          <w:b/>
          <w:szCs w:val="28"/>
        </w:rPr>
      </w:pPr>
      <w:r w:rsidRPr="008B2595">
        <w:rPr>
          <w:b/>
          <w:szCs w:val="28"/>
        </w:rPr>
        <w:t xml:space="preserve">Механизм реализации программы </w:t>
      </w:r>
    </w:p>
    <w:p w:rsidR="008B2595" w:rsidRPr="008B2595" w:rsidRDefault="008B2595" w:rsidP="008B2595">
      <w:pPr>
        <w:rPr>
          <w:szCs w:val="28"/>
        </w:rPr>
      </w:pPr>
      <w:r w:rsidRPr="008B2595">
        <w:rPr>
          <w:szCs w:val="28"/>
        </w:rPr>
        <w:t xml:space="preserve">Руководителем программы является директор школы,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 </w:t>
      </w:r>
    </w:p>
    <w:p w:rsidR="008B2595" w:rsidRPr="008B2595" w:rsidRDefault="008B2595" w:rsidP="008B2595">
      <w:pPr>
        <w:rPr>
          <w:szCs w:val="28"/>
        </w:rPr>
      </w:pPr>
      <w:r w:rsidRPr="008B2595">
        <w:rPr>
          <w:szCs w:val="28"/>
        </w:rPr>
        <w:t xml:space="preserve">В ходе выполнения программы уточняются целевые показатели и расходы на ее реализацию, совершенствование механизма реализации программы. </w:t>
      </w:r>
    </w:p>
    <w:p w:rsidR="008B2595" w:rsidRPr="008B2595" w:rsidRDefault="008B2595" w:rsidP="008B2595">
      <w:pPr>
        <w:rPr>
          <w:szCs w:val="28"/>
        </w:rPr>
      </w:pPr>
      <w:r w:rsidRPr="008B2595">
        <w:rPr>
          <w:szCs w:val="28"/>
        </w:rPr>
        <w:t xml:space="preserve">Контроль исполнения программы осуществляет муниципальный куратор, куратор проекта «500+», директор школы. </w:t>
      </w:r>
    </w:p>
    <w:p w:rsidR="00623649" w:rsidRPr="008B2595" w:rsidRDefault="008B2595" w:rsidP="00A416E1">
      <w:pPr>
        <w:rPr>
          <w:szCs w:val="28"/>
        </w:rPr>
        <w:sectPr w:rsidR="00623649" w:rsidRPr="008B2595" w:rsidSect="008B2595">
          <w:pgSz w:w="11921" w:h="16841"/>
          <w:pgMar w:top="1440" w:right="992" w:bottom="1106" w:left="510" w:header="720" w:footer="720" w:gutter="0"/>
          <w:cols w:space="720"/>
        </w:sectPr>
      </w:pPr>
      <w:r w:rsidRPr="008B2595">
        <w:rPr>
          <w:szCs w:val="28"/>
        </w:rPr>
        <w:t xml:space="preserve">Программа реализуется за счет взаимодействия всех заинтересованных лиц на основе планирования и дополнительного создания программ и проектов. </w:t>
      </w:r>
    </w:p>
    <w:p w:rsidR="006A7E89" w:rsidRDefault="006A7E89" w:rsidP="008B2595">
      <w:pPr>
        <w:spacing w:after="150" w:line="259" w:lineRule="auto"/>
        <w:ind w:left="0" w:right="371" w:firstLine="0"/>
      </w:pPr>
    </w:p>
    <w:sectPr w:rsidR="006A7E89" w:rsidSect="008B2595">
      <w:pgSz w:w="11921" w:h="16841"/>
      <w:pgMar w:top="1440" w:right="992" w:bottom="1106" w:left="51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833" w:rsidRDefault="00C94833" w:rsidP="008B2595">
      <w:pPr>
        <w:spacing w:after="0" w:line="240" w:lineRule="auto"/>
      </w:pPr>
      <w:r>
        <w:separator/>
      </w:r>
    </w:p>
  </w:endnote>
  <w:endnote w:type="continuationSeparator" w:id="1">
    <w:p w:rsidR="00C94833" w:rsidRDefault="00C94833" w:rsidP="008B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833" w:rsidRDefault="00C94833" w:rsidP="008B2595">
      <w:pPr>
        <w:spacing w:after="0" w:line="240" w:lineRule="auto"/>
      </w:pPr>
      <w:r>
        <w:separator/>
      </w:r>
    </w:p>
  </w:footnote>
  <w:footnote w:type="continuationSeparator" w:id="1">
    <w:p w:rsidR="00C94833" w:rsidRDefault="00C94833" w:rsidP="008B2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1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590CA6"/>
    <w:multiLevelType w:val="hybridMultilevel"/>
    <w:tmpl w:val="DA5CB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522628C"/>
    <w:multiLevelType w:val="hybridMultilevel"/>
    <w:tmpl w:val="37A0533A"/>
    <w:lvl w:ilvl="0" w:tplc="34A634C8">
      <w:numFmt w:val="bullet"/>
      <w:lvlText w:val=""/>
      <w:lvlJc w:val="left"/>
      <w:pPr>
        <w:ind w:left="108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>
    <w:nsid w:val="7E030443"/>
    <w:multiLevelType w:val="hybridMultilevel"/>
    <w:tmpl w:val="F96C6558"/>
    <w:lvl w:ilvl="0" w:tplc="4F94737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12"/>
  </w:num>
  <w:num w:numId="9">
    <w:abstractNumId w:val="3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7E89"/>
    <w:rsid w:val="0002312D"/>
    <w:rsid w:val="00054015"/>
    <w:rsid w:val="0008676D"/>
    <w:rsid w:val="000E11C1"/>
    <w:rsid w:val="000E5B6F"/>
    <w:rsid w:val="00127012"/>
    <w:rsid w:val="00130EAF"/>
    <w:rsid w:val="00150712"/>
    <w:rsid w:val="00177AEC"/>
    <w:rsid w:val="00332D47"/>
    <w:rsid w:val="00356331"/>
    <w:rsid w:val="00364783"/>
    <w:rsid w:val="00386121"/>
    <w:rsid w:val="0039034F"/>
    <w:rsid w:val="003B1EBE"/>
    <w:rsid w:val="003C7415"/>
    <w:rsid w:val="003E6708"/>
    <w:rsid w:val="00442980"/>
    <w:rsid w:val="00442BC6"/>
    <w:rsid w:val="00456A9A"/>
    <w:rsid w:val="00480D96"/>
    <w:rsid w:val="004922CD"/>
    <w:rsid w:val="004B2596"/>
    <w:rsid w:val="00501D22"/>
    <w:rsid w:val="0053169C"/>
    <w:rsid w:val="00576124"/>
    <w:rsid w:val="00580959"/>
    <w:rsid w:val="0058501C"/>
    <w:rsid w:val="005B25C8"/>
    <w:rsid w:val="0061407D"/>
    <w:rsid w:val="00623649"/>
    <w:rsid w:val="00654FF1"/>
    <w:rsid w:val="006A7E89"/>
    <w:rsid w:val="006C0E93"/>
    <w:rsid w:val="0070028B"/>
    <w:rsid w:val="00713A75"/>
    <w:rsid w:val="00724CB2"/>
    <w:rsid w:val="00736A66"/>
    <w:rsid w:val="0075161C"/>
    <w:rsid w:val="00754F0E"/>
    <w:rsid w:val="00761CD3"/>
    <w:rsid w:val="0078252B"/>
    <w:rsid w:val="007833AD"/>
    <w:rsid w:val="00793CC3"/>
    <w:rsid w:val="007A0DE0"/>
    <w:rsid w:val="007E56C1"/>
    <w:rsid w:val="008068B2"/>
    <w:rsid w:val="008661EC"/>
    <w:rsid w:val="008877A0"/>
    <w:rsid w:val="00897C2B"/>
    <w:rsid w:val="00897C91"/>
    <w:rsid w:val="008A5C1E"/>
    <w:rsid w:val="008B2595"/>
    <w:rsid w:val="00916221"/>
    <w:rsid w:val="0092352C"/>
    <w:rsid w:val="00944DAE"/>
    <w:rsid w:val="00971416"/>
    <w:rsid w:val="00991379"/>
    <w:rsid w:val="009F4295"/>
    <w:rsid w:val="00A416E1"/>
    <w:rsid w:val="00A5642C"/>
    <w:rsid w:val="00A9143A"/>
    <w:rsid w:val="00A92CC7"/>
    <w:rsid w:val="00AC75FC"/>
    <w:rsid w:val="00B15339"/>
    <w:rsid w:val="00B34A22"/>
    <w:rsid w:val="00B34B24"/>
    <w:rsid w:val="00B55B3C"/>
    <w:rsid w:val="00B65285"/>
    <w:rsid w:val="00C0331E"/>
    <w:rsid w:val="00C94833"/>
    <w:rsid w:val="00CF20C7"/>
    <w:rsid w:val="00CF78F3"/>
    <w:rsid w:val="00DA5329"/>
    <w:rsid w:val="00DA6481"/>
    <w:rsid w:val="00DD2DF1"/>
    <w:rsid w:val="00E20E30"/>
    <w:rsid w:val="00E25DFE"/>
    <w:rsid w:val="00E62C8A"/>
    <w:rsid w:val="00EB37C1"/>
    <w:rsid w:val="00ED0126"/>
    <w:rsid w:val="00EE7699"/>
    <w:rsid w:val="00F05D4F"/>
    <w:rsid w:val="00F3383E"/>
    <w:rsid w:val="00FB0BC3"/>
    <w:rsid w:val="00FB4DB6"/>
    <w:rsid w:val="00FC14AE"/>
    <w:rsid w:val="00FD456E"/>
    <w:rsid w:val="00FD6F33"/>
    <w:rsid w:val="00FF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24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4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501D22"/>
    <w:pPr>
      <w:widowControl w:val="0"/>
      <w:autoSpaceDE w:val="0"/>
      <w:autoSpaceDN w:val="0"/>
      <w:spacing w:after="0" w:line="240" w:lineRule="auto"/>
      <w:ind w:left="617" w:right="0" w:firstLine="0"/>
      <w:jc w:val="left"/>
      <w:outlineLvl w:val="1"/>
    </w:pPr>
    <w:rPr>
      <w:b/>
      <w:bCs/>
      <w:color w:val="auto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8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2595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8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2595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928E9-64F4-4E9E-B924-86243ABB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111</cp:lastModifiedBy>
  <cp:revision>67</cp:revision>
  <dcterms:created xsi:type="dcterms:W3CDTF">2022-03-30T16:12:00Z</dcterms:created>
  <dcterms:modified xsi:type="dcterms:W3CDTF">2022-03-31T19:41:00Z</dcterms:modified>
</cp:coreProperties>
</file>